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04959" w14:textId="5C58642B" w:rsidR="002B3090" w:rsidRDefault="002B3090" w:rsidP="002B3090">
      <w:pPr>
        <w:jc w:val="center"/>
      </w:pPr>
      <w:bookmarkStart w:id="0" w:name="_GoBack"/>
      <w:bookmarkEnd w:id="0"/>
      <w:r>
        <w:t>INFORMACJA O MONITORINGU WIZYJNYM</w:t>
      </w:r>
    </w:p>
    <w:p w14:paraId="1378C24B" w14:textId="71F6906A" w:rsidR="002B3090" w:rsidRDefault="002B3090" w:rsidP="002B3090">
      <w:pPr>
        <w:jc w:val="both"/>
      </w:pPr>
      <w:r>
        <w:t xml:space="preserve">Niniejszym informujemy, że na podstawie art. </w:t>
      </w:r>
      <w:r w:rsidR="0058402C">
        <w:t xml:space="preserve">108a ustawy </w:t>
      </w:r>
      <w:r w:rsidR="0058402C" w:rsidRPr="0058402C">
        <w:t>z dnia 14 grudnia 2016 r. Prawo oświatowe</w:t>
      </w:r>
      <w:r>
        <w:t xml:space="preserve"> </w:t>
      </w:r>
      <w:r w:rsidR="0058402C">
        <w:t>na terenie</w:t>
      </w:r>
      <w:r w:rsidR="00642F84">
        <w:t xml:space="preserve"> Przedszkole nr 218 „Iskra” </w:t>
      </w:r>
      <w:r>
        <w:t>wykorzystywany jest system monitoringu wizyjnego (bez nagrywania dźwięku). W zasięgu kamer znajdują się następujące obszary:</w:t>
      </w:r>
    </w:p>
    <w:p w14:paraId="15C49999" w14:textId="0CA9802C" w:rsidR="002B3090" w:rsidRDefault="00642F84" w:rsidP="002B3090">
      <w:pPr>
        <w:pStyle w:val="Akapitzlist"/>
        <w:numPr>
          <w:ilvl w:val="0"/>
          <w:numId w:val="1"/>
        </w:numPr>
        <w:jc w:val="both"/>
      </w:pPr>
      <w:r>
        <w:t>Wejście do budynku,</w:t>
      </w:r>
    </w:p>
    <w:p w14:paraId="550D145C" w14:textId="52756710" w:rsidR="002B3090" w:rsidRDefault="00642F84" w:rsidP="002B3090">
      <w:pPr>
        <w:pStyle w:val="Akapitzlist"/>
        <w:numPr>
          <w:ilvl w:val="0"/>
          <w:numId w:val="1"/>
        </w:numPr>
        <w:jc w:val="both"/>
      </w:pPr>
      <w:r>
        <w:t>Ogród,</w:t>
      </w:r>
    </w:p>
    <w:p w14:paraId="4998E3D1" w14:textId="7CFFB9EF" w:rsidR="002B3090" w:rsidRDefault="00642F84" w:rsidP="002B3090">
      <w:pPr>
        <w:pStyle w:val="Akapitzlist"/>
        <w:numPr>
          <w:ilvl w:val="0"/>
          <w:numId w:val="1"/>
        </w:numPr>
        <w:jc w:val="both"/>
      </w:pPr>
      <w:r>
        <w:t>brama wjazdowa,</w:t>
      </w:r>
    </w:p>
    <w:p w14:paraId="3B5E7239" w14:textId="77777777" w:rsidR="001A497B" w:rsidRDefault="002B3090" w:rsidP="002B3090">
      <w:pPr>
        <w:jc w:val="both"/>
      </w:pPr>
      <w:r>
        <w:t xml:space="preserve">System monitoringu </w:t>
      </w:r>
      <w:r w:rsidR="0058402C">
        <w:t xml:space="preserve">służy </w:t>
      </w:r>
      <w:r w:rsidR="0058402C" w:rsidRPr="0058402C">
        <w:t>zapewnieni</w:t>
      </w:r>
      <w:r w:rsidR="0058402C">
        <w:t>u</w:t>
      </w:r>
      <w:r w:rsidR="0058402C" w:rsidRPr="0058402C">
        <w:t xml:space="preserve"> bezpieczeństwa uczniów i pracowników</w:t>
      </w:r>
      <w:r w:rsidR="0058402C">
        <w:t xml:space="preserve">, a także </w:t>
      </w:r>
      <w:r w:rsidR="0058402C" w:rsidRPr="0058402C">
        <w:t>ochron</w:t>
      </w:r>
      <w:r w:rsidR="0058402C">
        <w:t>ie</w:t>
      </w:r>
      <w:r w:rsidR="0058402C" w:rsidRPr="0058402C">
        <w:t xml:space="preserve"> mienia </w:t>
      </w:r>
      <w:r w:rsidR="0058402C">
        <w:t>placówki</w:t>
      </w:r>
      <w:r>
        <w:t>.</w:t>
      </w:r>
    </w:p>
    <w:p w14:paraId="2897F3BB" w14:textId="77777777" w:rsidR="001A497B" w:rsidRDefault="001A497B" w:rsidP="002B3090">
      <w:pPr>
        <w:jc w:val="both"/>
      </w:pPr>
      <w:r w:rsidRPr="001A497B">
        <w:t>Monitoring nie obejmuje</w:t>
      </w:r>
      <w:r>
        <w:t>:</w:t>
      </w:r>
    </w:p>
    <w:p w14:paraId="29C18CE9" w14:textId="77777777" w:rsidR="001A497B" w:rsidRDefault="001A497B" w:rsidP="001A497B">
      <w:pPr>
        <w:pStyle w:val="Akapitzlist"/>
        <w:numPr>
          <w:ilvl w:val="0"/>
          <w:numId w:val="3"/>
        </w:numPr>
        <w:jc w:val="both"/>
      </w:pPr>
      <w:r w:rsidRPr="001A497B">
        <w:t>pomieszczeń, w których odbywają się zajęcia dydaktyczne, wychowawcze i opiekuńcze,</w:t>
      </w:r>
    </w:p>
    <w:p w14:paraId="51D9F9B9" w14:textId="77777777" w:rsidR="001A497B" w:rsidRDefault="001A497B" w:rsidP="001A497B">
      <w:pPr>
        <w:pStyle w:val="Akapitzlist"/>
        <w:numPr>
          <w:ilvl w:val="0"/>
          <w:numId w:val="3"/>
        </w:numPr>
        <w:jc w:val="both"/>
      </w:pPr>
      <w:r w:rsidRPr="001A497B">
        <w:t>pomieszczeń, w których uczniom jest udzielana pomoc psychologiczno-pedagogiczna,</w:t>
      </w:r>
    </w:p>
    <w:p w14:paraId="62FA6107" w14:textId="77777777" w:rsidR="001A497B" w:rsidRDefault="001A497B" w:rsidP="001A497B">
      <w:pPr>
        <w:pStyle w:val="Akapitzlist"/>
        <w:numPr>
          <w:ilvl w:val="0"/>
          <w:numId w:val="3"/>
        </w:numPr>
        <w:jc w:val="both"/>
      </w:pPr>
      <w:r w:rsidRPr="001A497B">
        <w:t>pomieszczeń przeznaczonych do odpoczynku i rekreacji pracowników,</w:t>
      </w:r>
    </w:p>
    <w:p w14:paraId="012B03E7" w14:textId="6F81ECA2" w:rsidR="001A497B" w:rsidRDefault="001A497B" w:rsidP="001A497B">
      <w:pPr>
        <w:pStyle w:val="Akapitzlist"/>
        <w:numPr>
          <w:ilvl w:val="0"/>
          <w:numId w:val="3"/>
        </w:numPr>
        <w:jc w:val="both"/>
      </w:pPr>
      <w:r w:rsidRPr="001A497B">
        <w:t>pomieszczeń sanitarno</w:t>
      </w:r>
      <w:r>
        <w:t>-</w:t>
      </w:r>
      <w:r w:rsidRPr="001A497B">
        <w:t>higienicznych, gabinetu profilaktyki zdrowotnej, szatni i przebieralni</w:t>
      </w:r>
      <w:r>
        <w:t>.</w:t>
      </w:r>
    </w:p>
    <w:p w14:paraId="45DD361A" w14:textId="05336693" w:rsidR="002B3090" w:rsidRDefault="002B3090" w:rsidP="001A497B">
      <w:pPr>
        <w:jc w:val="both"/>
      </w:pPr>
      <w:r>
        <w:t xml:space="preserve">Administratorem (w rozumieniu ogólnego rozporządzenia o ochronie danych RODO) gromadzonych za pośrednictwem monitoringu danych osobowych jest </w:t>
      </w:r>
      <w:r w:rsidR="001A497B">
        <w:t>placówka oświatowa</w:t>
      </w:r>
      <w:r>
        <w:t xml:space="preserve">. Dane będą wykorzystywane przez okres do 3 miesięcy. Dane mogą być udostępniane podmiotom współpracującym z </w:t>
      </w:r>
      <w:r w:rsidR="00E374D0">
        <w:t>placówką oświatową</w:t>
      </w:r>
      <w:r>
        <w:t xml:space="preserve"> (np. firmie dostarczającej system monitorowania). </w:t>
      </w:r>
      <w:r w:rsidR="00DC64AA">
        <w:t>Dane</w:t>
      </w:r>
      <w:r w:rsidR="00DC64AA" w:rsidRPr="0015291F">
        <w:t xml:space="preserve"> nie będą przekazywane do państw spoza Europejskiego Obszaru Gospodarczego (do krajów innych niż kraje Unii Europejskiej oraz Islandia, Norwegia i Liechtenstein).</w:t>
      </w:r>
      <w:r w:rsidR="00DC64AA">
        <w:t xml:space="preserve"> </w:t>
      </w:r>
      <w:r>
        <w:t>Podstaw</w:t>
      </w:r>
      <w:r w:rsidR="001A497B">
        <w:t>ą</w:t>
      </w:r>
      <w:r>
        <w:t xml:space="preserve"> prawn</w:t>
      </w:r>
      <w:r w:rsidR="001A497B">
        <w:t>ą</w:t>
      </w:r>
      <w:r>
        <w:t xml:space="preserve"> dla wykorzystania danych </w:t>
      </w:r>
      <w:r w:rsidR="001A497B">
        <w:t xml:space="preserve">jest </w:t>
      </w:r>
      <w:r>
        <w:t xml:space="preserve">art. 6 ust. 1 lit. c RODO </w:t>
      </w:r>
      <w:r w:rsidR="001A497B">
        <w:t xml:space="preserve">w związku z </w:t>
      </w:r>
      <w:r>
        <w:t xml:space="preserve">art. </w:t>
      </w:r>
      <w:r w:rsidR="001A497B">
        <w:t xml:space="preserve">108a ustawy </w:t>
      </w:r>
      <w:r w:rsidR="001A497B" w:rsidRPr="0058402C">
        <w:t>z dnia 14 grudnia 2016 r. Prawo oświatowe</w:t>
      </w:r>
      <w:r w:rsidR="001A497B">
        <w:t>.</w:t>
      </w:r>
    </w:p>
    <w:p w14:paraId="2B47F6A6" w14:textId="77777777" w:rsidR="001A497B" w:rsidRDefault="002B3090" w:rsidP="002B3090">
      <w:pPr>
        <w:jc w:val="both"/>
      </w:pPr>
      <w:r>
        <w:t>Osobom, których dane dotyczą, przysługuje prawo dostępu do danych, ich uzupełnienia, poprawiania, żądania ograniczenia przetwarzania, wyrażenia sprzeciwu, wniesienia skargi do PUODO – na zasadach określonych w RODO.</w:t>
      </w:r>
    </w:p>
    <w:p w14:paraId="5C558397" w14:textId="5F19427E" w:rsidR="008B0995" w:rsidRDefault="002B3090" w:rsidP="002B3090">
      <w:pPr>
        <w:jc w:val="both"/>
      </w:pPr>
      <w:r>
        <w:t xml:space="preserve">Kontakt w sprawach ochrony danych osobowych: </w:t>
      </w:r>
      <w:r w:rsidR="00642F84">
        <w:t>p218_iod</w:t>
      </w:r>
      <w:r>
        <w:t>@</w:t>
      </w:r>
      <w:r w:rsidR="00642F84">
        <w:t>dbfopld.waw</w:t>
      </w:r>
      <w:r>
        <w:t>.pl.</w:t>
      </w:r>
    </w:p>
    <w:sectPr w:rsidR="008B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FDE730" w16cid:durableId="1F33D737"/>
  <w16cid:commentId w16cid:paraId="4D90BEFC" w16cid:durableId="1F33D7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DBF"/>
    <w:multiLevelType w:val="hybridMultilevel"/>
    <w:tmpl w:val="D62A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54EE"/>
    <w:multiLevelType w:val="hybridMultilevel"/>
    <w:tmpl w:val="D3BC5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4CCB"/>
    <w:multiLevelType w:val="hybridMultilevel"/>
    <w:tmpl w:val="83C6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9"/>
    <w:rsid w:val="001A497B"/>
    <w:rsid w:val="002B3090"/>
    <w:rsid w:val="004D6D65"/>
    <w:rsid w:val="0058402C"/>
    <w:rsid w:val="00642F84"/>
    <w:rsid w:val="00700B08"/>
    <w:rsid w:val="008B0995"/>
    <w:rsid w:val="00A51AB9"/>
    <w:rsid w:val="00DC64AA"/>
    <w:rsid w:val="00E374D0"/>
    <w:rsid w:val="00F660E5"/>
    <w:rsid w:val="00F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0AA"/>
  <w15:docId w15:val="{539D5AEF-9E60-4356-899F-816CC99F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9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9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9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9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 sp. z o.o.</dc:creator>
  <cp:lastModifiedBy>Marzena Grzęda</cp:lastModifiedBy>
  <cp:revision>2</cp:revision>
  <dcterms:created xsi:type="dcterms:W3CDTF">2018-09-10T19:05:00Z</dcterms:created>
  <dcterms:modified xsi:type="dcterms:W3CDTF">2018-09-10T19:05:00Z</dcterms:modified>
</cp:coreProperties>
</file>