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numPr>
          <w:ilvl w:val="0"/>
          <w:numId w:val="2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Wymagania edukacyjne niezbędne do uzyskania śródrocznych ocen klasyfikacyjnych z religii w klasie VIII Szkoły Podstawowej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Ocenę niedostateczną </w:t>
      </w:r>
      <w:r>
        <w:rPr>
          <w:rFonts w:cs="Times New Roman" w:ascii="Times New Roman" w:hAnsi="Times New Roman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1503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70"/>
        <w:gridCol w:w="2670"/>
        <w:gridCol w:w="2715"/>
        <w:gridCol w:w="2954"/>
        <w:gridCol w:w="3125"/>
      </w:tblGrid>
      <w:tr>
        <w:trPr/>
        <w:tc>
          <w:tcPr>
            <w:tcW w:w="3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highlight w:val="yellow"/>
              </w:rPr>
              <w:t xml:space="preserve">Treści nauczania wynikające  z podstawy programowej </w:t>
            </w:r>
          </w:p>
        </w:tc>
        <w:tc>
          <w:tcPr>
            <w:tcW w:w="114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0F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Wymagania </w:t>
            </w:r>
          </w:p>
        </w:tc>
      </w:tr>
      <w:tr>
        <w:trPr/>
        <w:tc>
          <w:tcPr>
            <w:tcW w:w="35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Konieczne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(ocena: dopuszczający)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Podstawowe 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(ocena: dostateczny)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(ocena dobry) 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Dopełniające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(ocena: bardzo dobry) </w:t>
            </w:r>
          </w:p>
        </w:tc>
      </w:tr>
      <w:tr>
        <w:trPr/>
        <w:tc>
          <w:tcPr>
            <w:tcW w:w="35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4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0F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Uczeń 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I. </w:t>
            </w:r>
            <w:r>
              <w:rPr>
                <w:rFonts w:cs="TimeIbisEE-Bold"/>
                <w:b/>
                <w:bCs/>
              </w:rPr>
              <w:t>Przyjęcie Jezusa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Poznanie prawdy o miłości Boga skierowanej do każdego człowieka indywidualnie.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Budzenie odwagi do wejścia na drogę Bożej miłości, która prowadzi do szczęścia.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Przyjęcie prawdy, że Bóg w Jezusie Chrystusie przebacza nam grzechy i przywraca utracone życie wieczne.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Zaufanie Jezusowi, decyzja powierzania Mu swoich grzechów.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prawdy, że wiara jest darem i zobowiązaniem wobec Boga.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wytrwałości w trosce o rozwój wiary.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prawdy, że Bóg wysłuchuje tych, którzy zwracają się do Niego z wiarą.</w:t>
            </w:r>
          </w:p>
          <w:p>
            <w:pPr>
              <w:pStyle w:val="Teksttabeli2"/>
              <w:tabs>
                <w:tab w:val="left" w:pos="152" w:leader="none"/>
                <w:tab w:val="left" w:pos="304" w:leader="none"/>
              </w:tabs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Pogłębianie postawy ufności w Bożą miłość.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 własne rozumienie szczęścia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przeżywania przez ludzi cierpienia i szczęścia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prawdę, że Jezus czeka na grzesznika nie jako sędzia, lecz jako Ten, kto kocha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wie, że wiara jest darem od Boga, niezasłużonym przez człowieka,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zna prawdę, że Jezus wysłuchuje naszych próśb ze względu na naszą wiarę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podaje prawdę, że miłość Boga jest skierowana indywidualnie do każdego człowieka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powierza siebie Maryi w indywidualnej modlitwie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 istotę prawdziwego szczęścia i cierpienia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podaje, jak pokonać lęk przed wyznaniem grzechów spowiednikowi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określa, w jaki sposób powierza swoje grzechy Jezusowi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działania człowieka, które pomogą mu otworzyć drzwi nieba (osiągnąć zbawienie)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owoce zaufania Jezusowi</w:t>
            </w:r>
          </w:p>
          <w:p>
            <w:pPr>
              <w:pStyle w:val="Teksttabeli"/>
              <w:numPr>
                <w:ilvl w:val="0"/>
                <w:numId w:val="0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i/>
                <w:i/>
              </w:rPr>
            </w:pPr>
            <w:r>
              <w:rPr/>
              <w:t xml:space="preserve">interpretuje tekst hymnu </w:t>
            </w:r>
            <w:r>
              <w:rPr>
                <w:i/>
              </w:rPr>
              <w:t>Magnificat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przyjęcie Bożej miłości otwiera drogę do szczęścia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włącza w swoją modlitwę „Pod Twoją obronę”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teksty biblijne o zaparciu się Piotra i zdradzie Judasza (Mt 26,69-75; Mt 27,3-5)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człowiek jest naprawdę szczęśliwy, gdy jest bez grzechu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pacing w:val="-4"/>
                <w:szCs w:val="21"/>
              </w:rPr>
            </w:pPr>
            <w:r>
              <w:rPr/>
              <w:t>charakteryzuje ludzkie szczęście w perspektywie wieczności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biblijną perykopę o robotnikach w winnicy (Mt 20,1-15),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osiągnięcie nieba realizuje się przez modlitwę i podejmowanie codziennych obowiązków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tekst o uzdrowieniu sługi setnika (Mt 8,5-13)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postać setnika jako poganina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znaczenie modlitwy liturgicznej „Panie nie jestem godzien…”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dlaczego Maryja jest nazywana Gwiazdą Nowej Ewangelizacji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jest otwarty na sygnały-znaki Bożej miłości w swoim życiu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przyznanie się do winy i żal prowadzi do oczyszczenia, a ich brak do nieszczęścia (na przykładzie Piotra i Judasza)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Bóg pragnie zbawienia każdego człowieka, ale wspólnie z innymi,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wskazuje, jak troszczy się o rozwój wiary, by jego miejsce w niebie nie pozostało puste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prośba skierowana do Jezusa musi być połączona z głęboką wiarą i pokorą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przykłady, gdy z wiarą prosi Boga o pomoc w codziennych sytuacjach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II. </w:t>
            </w:r>
            <w:r>
              <w:rPr>
                <w:rFonts w:cs="TimeIbisEE-Bold"/>
                <w:b/>
                <w:bCs/>
              </w:rPr>
              <w:t>Miłość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Poznanie zasad podejmowania odpowiedzialnych wyborów.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Kształtowanie postawy odpowiedzialności za swoje życie i budzenie krytycznej</w:t>
            </w:r>
          </w:p>
          <w:p>
            <w:pPr>
              <w:pStyle w:val="Teksttabeli2"/>
              <w:ind w:left="0" w:right="0" w:hanging="0"/>
              <w:rPr>
                <w:szCs w:val="22"/>
              </w:rPr>
            </w:pPr>
            <w:r>
              <w:rPr>
                <w:szCs w:val="22"/>
              </w:rPr>
              <w:t>oceny modnego stylu życia.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Ukazanie prawdy, że jakość relacji z innymi ma wpływ na szczęście człowieka.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Świadome budowanie właściwych relacji z innymi.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Ukazanie wartości doświadczenia życiowego dorosłych.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Budzenie potrzeby postawy dialogu i gotowości rozwiązywania konfliktów</w:t>
            </w:r>
          </w:p>
          <w:p>
            <w:pPr>
              <w:pStyle w:val="Teksttabeli2"/>
              <w:ind w:left="0" w:right="0" w:hanging="0"/>
              <w:rPr>
                <w:szCs w:val="22"/>
              </w:rPr>
            </w:pPr>
            <w:r>
              <w:rPr>
                <w:szCs w:val="22"/>
              </w:rPr>
              <w:t>z rodzicami (dorosłymi).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Poznanie sposobów realizacji miłości bliźniego wobec ludzi, którzy nie radzą sobie w życiu.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Budowanie właściwych relacji z ludźmi wykluczonymi społecznie.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Poznanie, czym jest aborcja i duchowa adopcja.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Budowanie postawy troski o dzieci nienarodzone.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Poznanie pojęcia „eutanazja” i przyczyn tego zjawiska.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Umacnianie postawy ochrony życia i jego wartości aż do naturalnej śmierci.</w:t>
            </w:r>
          </w:p>
          <w:p>
            <w:pPr>
              <w:pStyle w:val="Teksttabeli2"/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Głębsze poznanie sensu sakramentu namaszczenia chorych.</w:t>
            </w:r>
          </w:p>
          <w:p>
            <w:pPr>
              <w:pStyle w:val="Teksttabeli2"/>
              <w:tabs>
                <w:tab w:val="left" w:pos="152" w:leader="none"/>
                <w:tab w:val="left" w:pos="304" w:leader="none"/>
              </w:tabs>
              <w:ind w:left="0" w:right="0" w:hanging="0"/>
              <w:rPr/>
            </w:pPr>
            <w:r>
              <w:rPr>
                <w:szCs w:val="22"/>
              </w:rPr>
              <w:t>–</w:t>
            </w:r>
            <w:r>
              <w:rPr>
                <w:rFonts w:eastAsia="Liberation Serif;Times New Roman" w:cs="Liberation Serif;Times New Roman"/>
                <w:szCs w:val="22"/>
              </w:rPr>
              <w:t xml:space="preserve"> </w:t>
            </w:r>
            <w:r>
              <w:rPr>
                <w:szCs w:val="22"/>
              </w:rPr>
              <w:t>Uwrażliwianie na niesienie pomocy osobie cierpiącej.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podaje, za kogo jest odpowiedzialny teraz i w przyszłości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zasady, na których opierają się relacje międzyludzkie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autorytetów osób dorosłych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wylicza przyczyny konfliktów z rodzicami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grupy ludzi wykluczonych społecznie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podaje najczęstsze przyczyny wykluczeń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argumenty za urodzeniem dziecka, biorąc pod uwagę matkę i ojca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pojęcie „eutanazja”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powody, dla których ludzie chcą poddać się eutanazji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określa, co to jest sakrament namaszczenia chorych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podaje kryteria, według których chce kształtować swoje życie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osoby, które mogą mu pomóc w podejmowaniu właściwych decyzji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prawdę, że Bóg stworzył człowieka do życia we wspólnocie z innymi (Rdz 2,18)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pojęcie konfliktu międzypokoleniowego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zasady pomagające w rozwiązywaniu konfliktów z dorosłymi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okazywania przez siebie szacunku do ludzi potrzebujących pomocy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wylicza sposoby ratowania dzieci nienarodzonych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skutki aborcji w życiu kobiety i mężczyzny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wylicza sposoby udzielania pomocy osobie chorej i umierającej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skutki sakramentu namaszczenia chorych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wylicza sytuacje, w których osoba przyjmuje sakrament namaszczenia chorych</w:t>
            </w:r>
          </w:p>
          <w:p>
            <w:pPr>
              <w:pStyle w:val="Teksttabeli"/>
              <w:numPr>
                <w:ilvl w:val="0"/>
                <w:numId w:val="0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dlaczego jego obecny rozwój ma wpływ na jego przyszłość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perykopę biblijną o bogaczu i Łazarzu (Łk 16,19-31)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kręgi relacji z innymi (rodzina, przyjaciele, koledzy, obcy)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różnice w relacjach między osobami bliskimi i obcymi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warto korzystać z doświadczenia dorosłych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omawia, czego dotyczą wybory życiowe młodego człowieka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omawia, jak podejmować właściwe decyzje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potrzeby człowieka, który przestał sobie radzić w życiu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chrześcijańską powinność zajęcia się ludźmi wykluczonymi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czym jest dar życia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dlaczego najczęstszą przyczyną aborcji jest poczucie osamotnienia matki dziecka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dokonuje moralnej oceny aborcji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wyraża postawę obrony życia od poczęcia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dokonuje moralnej oceny eutanazji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dlaczego podjęcie decyzji o poddaniu się eutanazji wynika z poczucia odrzucenia przez bliskich i samotności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co to jest hospicjum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poświęcenia przez siebie czasu osobom starszym i chorym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dlaczego sakrament namaszczenia chorych jest sakramentem uzdrowienia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opisuje historie, w których ludzie doświadczają cierpienia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konsekwencje swoich działań w chwili obecnej i w dorosłym życiu oraz w wieczności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dlaczego krytycznie ocenia styl życia proponowany przez media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dlaczego konsekwencją samotności może być niechęć do życia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przykłady, że świadomie buduje właściwe relacje z ludźmi, wśród których żyje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znaczenie samodzielności w życiu osoby dojrzewającej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jak szuka sposobów komunikacji, dającej wzajemne zrozumienie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sytuacje, gdy otacza ludzi potrzebujących swoją modlitwą, starając się rozeznać ich potrzeby i nieść skuteczną pomoc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na czym polega tzw. duchowa adopcja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 cele funkcjonowania hospicjum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wyraża postawę poszanowania człowieka i jego godności do chwili naturalnej śmierci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osoby chore potrzebują pomocy w sferze duchowej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swą gotowość pomocy osobie cierpiącej przez rozmowę i zachętę do przyjęcia sakramentu namaszczenia chorych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III. Syn Boży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przymiotów wiary i zrozumienie jej wartości w życiu każdego człowieka.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Uzasadnienie potrzeby wiary, jej poznawania i pogłębiania.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Zrozumienie, że Jezus z Nazaretu jest postacią historyczną, czyli prawdziwym człowiekiem.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Umocnienie przekonania, że istnienie Jezusa Chrystusa i Jego dzieło są faktami historycznymi.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niechrześcijańskich źródeł o Jezusie Chrystusie.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Umocnienie przekonania, że istnienie Jezusa Chrystusa i Jego dzieło są faktami historycznymi.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Zrozumienie komplementarności przekazu czterech ewangelistów o Jezusie.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Ożywienie i umocnienie wiary w Jezusa jako Syna Bożego.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cudów jako potwierdzenie boskiej misji Jezusa.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Budzenie całkowitego zaufania Bogu nawet w najtrudniejszych sytuacjach życiowych.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roku liturgicznego jako uobecnienia wydarzeń zbawczych.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Pobudzenie do świadomego i zaangażowanego przeżywania roku liturgicznego.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Głębsze poznanie znaczenia Adwentu w liturgii Kościoła.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aktywnego czuwania w oczekiwaniu na przyjście Chrystusa.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wydarzeń paschalnych jako podstawy wiary chrześcijan i szczytu roku liturgicznego.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Umocnienie wiary w zmartwychwstanie Chrystusa i pragnienia spotykania się z Nim.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prawdy o wniebowstąpieniu Jezusa.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Umocnienie wiary w bóstwo Jezusa i Jego stałą obecność wśród nas.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prawdy o Chrystusie Królu i sądzie ostatecznym.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Budzenie postawy czuwania w oczekiwaniu na powtórne przyjście Chrystusa.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struktury Mszy Świętej.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świadomego i czynnego przeżywania Eucharystii.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treści modlitw eucharystycznych.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Motywowanie do świadomego i głębokiego przeżywania liturgii eucharystycznej.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Głębsze poznanie motywu ustanowienia Eucharystii i sensu przyjmowania Komunii Świętej.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Budowanie głębokiej zażyłości z Chrystusem przez częste przyjmowanie Komunii Świętej.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historii i znaczenia kultu Najświętszego Serca Pana Jezusa.</w:t>
            </w:r>
          </w:p>
          <w:p>
            <w:pPr>
              <w:pStyle w:val="Teksttabeli2"/>
              <w:tabs>
                <w:tab w:val="left" w:pos="152" w:leader="none"/>
                <w:tab w:val="left" w:pos="304" w:leader="none"/>
              </w:tabs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Zachęcenie do oddawania czci Sercu Jezusowemu w duchu wdzięczności i ekspiacji.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cechy charakteryzujące wiarę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teksty biblijne i patrystyczne mówiące o historycznym pochodzeniu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wymienia pozachrześcijańskie dokumenty świadczące o Jezusie Chrystusie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omawia proces powstawania Ewangelii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definiuje pojęcie „cud”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wymienia sfery życia ludzi, w </w:t>
            </w:r>
            <w:r>
              <w:rPr>
                <w:spacing w:val="-2"/>
              </w:rPr>
              <w:t>których</w:t>
            </w:r>
            <w:r>
              <w:rPr/>
              <w:t xml:space="preserve"> Jezus dokonywał cudów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wymienia okresy roku liturgicznego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wskazuje miejsce Adwentu na schemacie roku liturgicznego i omawia jego znaczenie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wydarzenia paschalne na schemacie roku liturgicznego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wskazuje teksty biblijne mówiące o wniebowstąpieniu Jezusa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wymienia rzeczy ostateczne człowieka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wymienia główne części Mszy Świętej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zCs w:val="22"/>
              </w:rPr>
            </w:pPr>
            <w:r>
              <w:rPr>
                <w:szCs w:val="22"/>
              </w:rPr>
              <w:t xml:space="preserve">podaje, że są cztery modlitwy eucharystyczne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warunki przystąpienia do Komunii Świętej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prezentuje główne przesłanie objawień Pana Jezusa św. Małgorzacie Marii Alacoque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podaje, kiedy obchodzimy uroczystość Najświętszego Serca Pana Jezusa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cytuje z pamięci wybrane wersety biblijne określające wiarę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najważniejsze fakty z życia i działalności Jezusa w porządku chronologicznym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 skrótowej formie przedstawia treść każdego z pozachrześcijańskich dokumentów świadczących o Jezusie Chrystusie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prezentuje główną myśl teologiczną czterech ewangelistów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teksty biblijne opisujące wybrane cuda Jezusa: przemianę wody w wino (J 2,1-11), rozmnożenie chleba (Mk 6,34-44), uzdrowienie epileptyka (Mt 17,14-18), uzdrowienie opętanego (Mk 1,23-27)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święta upamiętniające wydarzenia z życia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wskazuje święta Pańskie na schemacie roku liturgicznego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tradycje i symbole adwentowe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pieśni adwentowych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wskazuje teksty biblijne i pozabiblijne mówiące o śmierci i zmartwychwstaniu Jezusa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spotkań z Chrystusem po Jego zmartwychwstaniu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podaje czas (liczbę dni) ukazywania się Zmartwychwstałego apostołom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teksty biblijne o powtórnym przyjściu Chrystusa (Mt 25,31-46; Łk 21,25-28.34-36)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podaje kryteria, według których Chrystus będzie sądził ludzi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ludzi, dla których uczestnictwo w Eucharystii było największą wartością</w:t>
            </w:r>
            <w:r>
              <w:rPr>
                <w:szCs w:val="22"/>
              </w:rPr>
              <w:t xml:space="preserve">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>
                <w:szCs w:val="22"/>
              </w:rPr>
              <w:t>wymienia za kogo i z kim modlimy się w drugiej modlitwie eucharystycznej</w:t>
            </w:r>
            <w:r>
              <w:rPr/>
              <w:t xml:space="preserve">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wskazuje teksty biblijne dotyczące Eucharystii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wymienia i omawia formy kultu Najświętszego Serca Jezusowego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przyporządkowuje cechy wiary odpowiednim tekstom biblijnym lub z tych tekstów samodzielnie odczytuje cechy i określenia wiary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teksty biblijne mówiące o historycznym pochodzeniu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samodzielnie sięga do ksiąg Nowego Testamentu jako źródła wiedzy na temat Jezusa i daje o tym świadectwo wobec klasy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 oparciu o dokumenty pozachrześcijańskie uzasadnia, że Jezus istniał naprawdę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gotowość obrony swojej wiary w Jezusa Chrystusa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podobieństwa i różnice w czterech Ewangeliach w świetle ich teologii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wykazuje dążność poznawczą przejawiającą się w czytaniu czterech Ewangelii w celu bliższego poznania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dlaczego cuda Jezusa są potwierdzeniem Jego Synostwa Bożego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perykopy biblijne opisujące wybrane cuda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związek działalności Jezusa z Jego modlitwą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co to jest kalendarz liturgiczny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stara się świadomie przeżywać rok liturgiczny, zaznaczając w kalendarzu aktualne tygodnie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sens i znaczenie tradycji i symboli adwentowych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teksty biblijne zapowiadające przyjście Zbawiciela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znaczenie spotkań z Chrystusem Zmartwychwstałym w umocnieniu wiary Jego uczniów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teksty biblijne mówiące o wniebowstąpieniu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sposoby obecności Chrystusa wśród nas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interpretuje tekst biblijny o końcu świata (Łk 21,25-28.34-36), wyjaśnia, dlaczego moment ten dla jednych będzie przyczyną lęku, a dla innych radości)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na czym polega królowanie Chrystusa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podejmowanych przez siebie codziennych decyzji w perspektywie wieczności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formułuje argumenty za uczestnictwem w liturgii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świadomie i z przekonaniem włącza się w przygotowanie Mszy Świętej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zCs w:val="22"/>
              </w:rPr>
            </w:pPr>
            <w:r>
              <w:rPr>
                <w:szCs w:val="22"/>
              </w:rPr>
              <w:t>mówi z pamięci słowa konsekracji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zCs w:val="22"/>
              </w:rPr>
            </w:pPr>
            <w:r>
              <w:rPr>
                <w:szCs w:val="22"/>
              </w:rPr>
              <w:t>odpowiada na wezwania kapłana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>
                <w:szCs w:val="22"/>
              </w:rPr>
              <w:t>modli się we wspólnocie z innymi podczas liturgii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na podstawie tekstów biblijnych wyjaśnia motywy ustanowienia przez Jezusa sakramentu Eucharystii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potrzebę częstej Komunii Świętej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potrzebę i sens poświęcenia się Boskiemu Sercu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współczesne przejawy znieważania Bożej miłości (niewdzięczność, brak poczucia grzechu, świętokradzka komunia)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z zaangażowaniem podejmuje refleksję nad wskazanymi tekstami biblijnymi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jest odpowiedzialny za rozwój swojej wiary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 kontekst historyczny przyjścia na świat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sytuacji, gdy chętnie dzieli się wiedzą o Jezusie z innymi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poszukuje rzetelnego wyjaśnienia wątpliwości co do podstaw swojej wiary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prezentuje owoc refleksji nad własnym życiem w świetle prawd przekazanych przez ewangelistów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cuda Jezusa są ogłaszaniem królestwa Bożego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że Jezus dokonuje cudów tam, gdzie jest wiara, i jednocześnie przez cuda umacnia wiarę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daje świadectwo o tym, że z wiarą prosi Jezusa o pomoc w najtrudniejszych sytuacjach życiowych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chrześcijański sens i wartość świętowania na przestrzeni roku liturgicznego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włącza się w rodzinne i parafialne przygotowania do świąt Bożego Narodzenia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potrzebę liturgicznych spotkań z Chrystusem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wartość życia „w obecności Chrystusa”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układa swój plan dnia (tygodnia), uwzględniając nieustanną, bliską obecność Chrystusa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wyrok wydany przez Chrystusa na sądzie ostatecznym będzie konsekwencją działań</w:t>
            </w:r>
            <w:r>
              <w:rPr>
                <w:color w:val="FF0000"/>
              </w:rPr>
              <w:t xml:space="preserve"> </w:t>
            </w:r>
            <w:r>
              <w:rPr/>
              <w:t>człowieka podczas jego życia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wpływ Eucharystii na życie ludzi, którzy z wielką wiarą w niej uczestniczą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aktywnie uczestniczy we wspólnej liturgii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zCs w:val="22"/>
              </w:rPr>
            </w:pPr>
            <w:r>
              <w:rPr>
                <w:szCs w:val="22"/>
              </w:rPr>
              <w:t>wyjaśnia, dlaczego kapłan wypowiada słowa modlitwy w liczbie mnogiej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zCs w:val="22"/>
              </w:rPr>
            </w:pPr>
            <w:r>
              <w:rPr>
                <w:szCs w:val="22"/>
              </w:rPr>
              <w:t>wyjaśnia treść czterech aklamacji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przyjmowanie Komunii Świętej jako przejaw głębokiej zażyłości z Panem Jezusem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ekspiacyjny charakter praktykowania pierwszych piątków miesiąca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VII. Wydarzenia zbawcze</w:t>
            </w:r>
          </w:p>
          <w:p>
            <w:pPr>
              <w:pStyle w:val="Teksttabeli2"/>
              <w:ind w:left="0" w:right="0" w:hanging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/>
              <w:t>(tematy 56-58)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dróg prowadzących do świętości.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wytrwałości w dążeniu do świętości przez spełnianie codziennych obowiązków.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wpływu przyjścia Jezusa na życie ludzi i historię. Poznanie teologicznego przesłania kolęd.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Motywowanie do radosnego przeżywania świąt Bożego Narodzenia.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prawdy, że poszukiwanie Jezusa jest zadaniem każdego człowieka.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wytrwałości w poszukiwaniu Jezusa.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Pogłębienie zrozumienia prawdy o cierpieniu Chrystusa.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otwarcia się na łaskę poprzez praktyki wielkopostne.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prawdy, że ze zmartwychwstałym Chrystusem spotykamy się podczas Eucharystii.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bardziej świadomego uczestniczenia we Mszy Świętej.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Pogłębienie wiedzy na temat zadań nowej ewangelizacji w parafii.</w:t>
            </w:r>
          </w:p>
          <w:p>
            <w:pPr>
              <w:pStyle w:val="Teksttabeli2"/>
              <w:tabs>
                <w:tab w:val="left" w:pos="152" w:leader="none"/>
                <w:tab w:val="left" w:pos="304" w:leader="none"/>
              </w:tabs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odważnego dawania świadectwa w swoim środowisku.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prawdę, że świętość w niebie jest nagrodą za życie ziemskie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okoliczności narodzenia Pana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określa postawy ludzi wobec Jezusa analizując tekst biblijny Mt 2,1-12 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wymienia imiona świętych, którzy osiągnęli swoją świętość przez dobre życie (np. św. Józef)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że od narodzin Jezusa liczy się lata naszej ery mówi z pamięci tekst kolędy „Bóg się rodzi”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wskazuje przyczyny lęku przed Jezusem Heroda i współczesnych ludzi 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interpretuje tekst biblijny Mt 5,3-12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drogę do świętości wybranego świętego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troszczy się o swoją świętość w codziennym życiu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wykazuje, że narodzenie Jezusa zmieniło bieg świata (nowy kalendarz, nowa kultura, nowa religia)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 przesłania wybranych kolęd („Bóg się rodzi”)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śpiewa kolędy z rodziną i klasą oddając cześć narodzonemu Jezusowi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podobieństwa w postawach pomiędzy współczesnymi ludźmi, Herodem a Mędrcami w poszukiwaniu Mesjasza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że świętość można osiągnąć przez codzienne dobre życie oraz męczeństwo czyli żyjąc duchem Ośmiu Błogosławieństw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dokonuje porównania treści kolęd z przesłaniem tekstów biblijnych o narodzeniu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wskazuje, w jaki sposób przygotowuje się do przyjęcia Chrystusa we własnym sercu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wskazuje, jak służy pomocą tym, którzy chcą być blisko Jezusa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modli się za tych, którzy Jezusa odrzucają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u w:val="single"/>
        </w:rPr>
        <w:t>Ocenę celującą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 xml:space="preserve">otrzymuje uczeń, który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Wymagania edukacyjne niezbędne do uzyskania rocznych ocen klasyfikacyjnych z religii w klasie VIII  Szkoły Podstawowej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Ocenę niedostateczną </w:t>
      </w:r>
      <w:r>
        <w:rPr>
          <w:rFonts w:cs="Times New Roman" w:ascii="Times New Roman" w:hAnsi="Times New Roman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1503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570"/>
        <w:gridCol w:w="2670"/>
        <w:gridCol w:w="2715"/>
        <w:gridCol w:w="2954"/>
        <w:gridCol w:w="3125"/>
      </w:tblGrid>
      <w:tr>
        <w:trPr/>
        <w:tc>
          <w:tcPr>
            <w:tcW w:w="3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Treści nauczania wynikające  z podstawy programowej </w:t>
            </w:r>
          </w:p>
        </w:tc>
        <w:tc>
          <w:tcPr>
            <w:tcW w:w="114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0F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Wymagania </w:t>
            </w:r>
          </w:p>
        </w:tc>
      </w:tr>
      <w:tr>
        <w:trPr/>
        <w:tc>
          <w:tcPr>
            <w:tcW w:w="35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Konieczne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(ocena: dopuszczający)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Podstawowe 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(ocena: dostateczny)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Rozszerzające 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(ocena dobry) 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Dopełniające</w:t>
            </w:r>
          </w:p>
          <w:p>
            <w:pPr>
              <w:pStyle w:val="Zawartotabeli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(ocena: bardzo dobry) </w:t>
            </w:r>
          </w:p>
        </w:tc>
      </w:tr>
      <w:tr>
        <w:trPr/>
        <w:tc>
          <w:tcPr>
            <w:tcW w:w="357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00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4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B0F0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Uczeń 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IV. Parafia, wspólnota, ruch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historii i aktualnego życia własnej parafii.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Zachęcenie do większego zaangażowania w życie parafii.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struktury, zasięgu terytorialnego i historii swojej diecezji.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Pogłębienie więzi z własną diecezją.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grup, ruchów i wspólnot działających na terenie parafii.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Zachęcenie do włączenia się w działalność wybranej grupy.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życia zakonnego, rodzinnego i samotnego jako różnych form realizacji powszechnego powołania do świętości.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Uwrażliwienie na różnorodność form pełnienia woli Bożej.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i przyjęcie prawdy, że każdy jest odpowiedzialny za zbawienie swoje i bliźnich.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Zachęcenie do zaangażowania w życie Kościoła i szczerej troski o drugiego człowieka.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istoty liturgii Kościoła i sposobów obecności w niej Chrystusa.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Uwrażliwienie na obecność Chrystusa w liturgii i zachęcenie do czynnego w niej udziału.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uczestnictwa w liturgii jako potrzeby serca i obowiązku chrześcijanina.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Utwierdzenie przekonania o konieczności systematycznego uczestnictwa w Mszy Świętej i innych formach liturgii Kościoła (sakramenty, celebracje słowa Bożego).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cykli czytań mszalnych w ciągu roku liturgicznego.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Utwierdzenie przekonania, że czytane w liturgii teksty biblijne są kierowanym do nas słowem Boga.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modelu Kościoła jako wspólnoty wspólnot, których życie kształtuje słowo Boże.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Wprowadzenie do wspólnotowej i indywidualnej lektury Pisma Świętego.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roli sztuki sakralnej w liturgii Kościoła.</w:t>
            </w:r>
          </w:p>
          <w:p>
            <w:pPr>
              <w:pStyle w:val="Teksttabeli2"/>
              <w:tabs>
                <w:tab w:val="left" w:pos="152" w:leader="none"/>
                <w:tab w:val="left" w:pos="304" w:leader="none"/>
              </w:tabs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wrażliwości na piękno oraz umiejętności odbioru duchowego przesłania zawartego w sztuce sakralnej.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pojęcie parafii i podaje, kto do niej przynależy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podaje definicję sanktuarium, diecezji, seminarium,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nazwę swojej diecezji oraz imię i nazwisko jej biskupa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pojęcia: świecki i konsekrowany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posługi kapłana oraz funkcje, jakie mogą pełnić w Kościele ludzie świeccy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pojęcie liturgii Kościoła,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podaje, że liturgia słowa jest częścią Mszy Świętej, może też być odrębną celebracją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omawia, co zawiera i do czego służy lekcjonarz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pojęcie wspólnoty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motywów biblijnych w sztuce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rozpoznaje kapłanów pracujących w miejscowej parafii oraz podaje ich imiona i nazwiska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dobra materialne i duchowe, z których korzysta w parafii (ofiarowane przez wiernych w historii)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gdzie jest katedra i seminarium duchowne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najważniejsze sanktuaria swojej diecezji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omawia najważniejsze wydarzenia z historii swojej diecezji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grupy, ruchy i wspólnoty działające na terenie parafii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różne formy życia poświęconego Bogu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przedstawia cechy charakterystyczne dla świętych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że celem posługi kapłana, jak i apostolstwa świeckich jest zbawienie własne i pomoc w zbawieniu innych ludzi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sposoby obecności Chrystusa w liturgii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różne formy liturgii Kościoła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i omawia cykle czytań mszalnych (dwuletni cykl na dni powszednie i trzyletni na niedziele)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podaje przykłady wspólnotowej lektury Pisma Świętego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najbardziej znane dzieła sztuki religijnej (z zakresu architektury, malarstwa, rzeźby, muzyki)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opowiada historię swojego kościoła parafialnego.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wyraża więź ze swoją parafią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rolę sanktuariów w życiu społecznym i narodowym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działalność wybranych grup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potrzebę i wartość przynależności do rówieśniczych grup o charakterze religijnym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słowa Chrystusa i Kościoła wzywające do życia konsekrowanego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wyraża zainteresowanie formą życia poświęconego Bogu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potrzebę apostolstwa świeckich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wzajemne relacje członków Kościoła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swojej troski o zbawienie własne i innych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działanie Boga i człowieka w liturgii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uczestnicząc w liturgii spotykamy Chrystusa zmartwychwstałego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swe pragnienie spotykania się z Chrystusem przez świadome i czynne uczestnictwo w liturgii Kościoła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formułuje argumenty za uczestnictwem w liturgii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czytane i rozważane podczas liturgii teksty biblijne są kierowanym do nas słowem Boga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znaczenie kreślonych na czole, ustach i sercu krzyżyków przed czytaniem Ewangelii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potrafi posługiwać się lekcjonarzem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Kościół jako wspólnotę wspólnot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 schemat biblijnego spotkania w ramach wybranej wspólnoty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wyjaśnia związek życia chrześcijanina z rozważanym we wspólnocie lub indywidualnie słowem Bożym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podejmuje samodzielne próby rozmowy ze słowem Bożym i dzieli się z klasą swym doświadczeniem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rozpoznaje elementy sztuki sakralnej w swojej świątyni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kształtuje w sobie wrażliwość na piękno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modli się za żyjących i zmarłych ofiarodawców na rzecz parafii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chętnie bierze udział w pielgrzymce do wybranego sanktuarium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dzieli się przeżyciami związanymi z pobytem w sanktuarium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dokonuje wyboru grupy, w której czułby się dobrze i mógłby się rozwijać emocjonalnie i duchowo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modli się za różne stany w Kościele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referuje, w jaki sposób poszukuje własnej drogi życiowej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 swoje miejsce w Kościele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angażuje się w życie Kościoła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angażuje się w przygotowanie liturgii Mszy Świętej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do życia prawdziwie chrześcijańskiego konieczna jest stała więź z Chrystusem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własne pragnienie podtrzymywania i ciągłego odnawiania więzi z Chrystusem poprzez życie sakramentalne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z szacunkiem i uwagą słucha słowa Bożego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zachęca rodziców i rodzeństwo do rodzinnej lektury Pisma Świętego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charakteryzuje motywy powstawania religijnych dzieł sztuki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swój szacunek wobec dzieł sztuki sakralnej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2"/>
              <w:ind w:left="0" w:right="0" w:hanging="0"/>
              <w:rPr/>
            </w:pPr>
            <w:r>
              <w:rPr>
                <w:b/>
                <w:bCs/>
              </w:rPr>
              <w:t xml:space="preserve">V. </w:t>
            </w:r>
            <w:r>
              <w:rPr>
                <w:rFonts w:cs="TimeIbisEE-Bold"/>
                <w:b/>
                <w:bCs/>
              </w:rPr>
              <w:t>Europa</w:t>
            </w:r>
            <w:r>
              <w:rPr/>
              <w:t xml:space="preserve"> 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 xml:space="preserve">Poznanie wyzwań, jakie stanęły przed chrześcijaństwem w zetknięciu z kulturą antyczną grecką i rzymską. 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otwartej (i krytycznej) postawy wobec wartości obecnych w pozachrześcijańskich kręgach kulturowych.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etapów tworzenia się europejskiej cywilizacji oraz znaczenia chrześcijaństwa w tym procesie.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przekonania o potrzebie obrony wartości chrześcijańskich, na których zbudowana jest europejska cywilizacja.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życiorysu i działalności św. Benedykta oraz najbardziej charakterystycznych cech zakonu benedyktynów.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Pobudzenie do poszukiwania w swoim życiu wartości i życia zgodnego z tymi wartościami.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przyczyn i skutków rozłamu Kościoła na Wschodni i Zachodni.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Pobudzenie dążenia do jedności Kościoła.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założeń i skutków reformy gregoriańskiej.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umiejętności argumentowania i uzasadniania swoich racji.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działalności naukowych ośrodków średniowiecznej Europy.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szacunku i uznania dla umysłowych osiągnięć epoki Średniowiecza.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najstarszych zakonów żebraczych oraz przebiegu życia ich założycieli.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troski o bogactwo własnego serca i umiejętności dzielenia się z innymi.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prawdy, że Kościół potrzebuje nieustannego oczyszczania.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Przypomnienie przyczyn i skutków inkwizycji.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przebaczenia i skruchy oraz umiejętności oceny zła płynącego z nietolerancji religijnej w świetle prawdy o świętości Kościoła.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założeń reformy Kościoła (katolickiej i protestanckiej) w XVI w.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reformatorów (katolickich i protestanckich), pełnych troski o społeczność wierzących.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poglądu na znaczenie reform chrześcijaństwa.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zagrożeń dla wiary w filozofii oświecenia.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prawdy, że wiara i rozum wzajemnie się uzupełniają.</w:t>
            </w:r>
          </w:p>
          <w:p>
            <w:pPr>
              <w:pStyle w:val="Teksttabeli2"/>
              <w:tabs>
                <w:tab w:val="left" w:pos="152" w:leader="none"/>
                <w:tab w:val="left" w:pos="304" w:leader="none"/>
              </w:tabs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troski o rozwój wiary.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zetknięcia się św. Pawła z kulturą grecką i rzymską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najwcześniejszych misjonarzy niosących Ewangelię w różnych częściach Europy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pojęcia: monastycyzm, reguła zakonna, benedyktyni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pojęcia: patriarcha, schizma, prawosławie, ikona, cerkiew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podaje, kim był Grzegorz VII i czego dotyczyły wydane przez niego dekrety reformatorskie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uniwersytety średniowiecznej Europy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pojęcia: zakon żebraczy, habit, kwesta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określa, na czym polega świętość Kościoła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pojęcia: inkwizycja i herezja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przyczyny reformacji i reformy katolickiej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głównych reprezentantów epoki reformacji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pojęcia: deizm, masoneria, racjonalizm, modernizm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pojęcie inkulturacji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na podstawie wypowiedzi Jana Pawła II podaje przykłady współczesnych „areopagów”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w zarysie kolejność chrystianizacji poszczególnych ludów i terytoriów Europy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prezentuje koleje życia św. Benedykta z Nursji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znaczenie sentencji „ora et labora”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przyczyny i następstwa podziału na Kościół wschodni i zachodni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patriarchaty Kościoła wschodniego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owoce reformy gregoriańskiej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pojęcia: inwestytura, symonia, ekskomunika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prezentuje dziedziny wiedzy studiowane w średniowieczu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prezentuje dorobek św. Tomasza z Akwinu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nazwiska wierzących ludzi nauki ze średniowiecza (M. Kopernik, M. Trąba, S. Hozjusz, Z. Oleśnicki) i tych, którzy żyją współcześnie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zakonny żebracze i ich założycieli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współczesne sposoby pozyskiwania dóbr nawiązujące do franciszkańskiego żebractwa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wymienia przyczyny powstania inkwizycji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prezentuje stanowisko współczesnego Kościoła wobec inkwizycji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wyraża postawę akceptacji i tolerancji wobec drugiego człowieka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datę Soboru Trydenckiego i wymienia główne postanowienia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wartości, którymi Kościoły reformacji ubogaciły chrześcijaństwo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autentyczne osiągnięcia epoki oświecenia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zagrożenia wiary zawarte w filozofii oświecenia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postawę św. Pawła wobec przejawów kultury greckiej i rzymskiej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wyraża szacunek dla ludzi o innych poglądach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szuka wyjaśnienia napotkanych trudności w celu pogłębienia własnej wiary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działalność ewangelizacyjną pierwszych misjonarzy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opisuje przemiany cywilizacyjne związane z wprowadzeniem chrześcijaństwa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benedyktyńską regułę zakonną, ukazując jej aktualność dla współczesnego człowieka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 zakonne życie benedyktynów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zaangażowanie chrześcijan w tworzenie kultury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referuje, w jaki sposób walczy z bezczynnością i lenistwem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ocenia przyczyny i skutki schizmy wschodniej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wykazuje podobieństwa i różnice między Kościołem rzymskokatolickim i prawosławnym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układa modlitwę w intencji zjednoczenia wszystkich chrześcijan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wyraża szacunek względem braci prawosławnych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krytycznie ocenia stosunki państwo – Kościół przed reformą gregoriańską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główne założenia reformy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wkład ludzi wierzących w rozwój ludzkiej wiedzy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wskazuje, gdzie szuka kompetentnej pomocy w rozwiązywaniu wątpliwości w wierze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religijny sens ubóstwa i żebractwa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opisuje habit franciszkański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chętnie dzieli się z ubogimi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potrafi ocenić zło płynące z inkwizycji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metody walki z heretykami stosowane przez inkwizycję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swą postawę mężnego wyznawania wiary w Chrystusa oraz miłości względem drugiego człowieka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problemy Kościoła zachodniego i jego wewnętrzne próby odnowy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na czym polegał rozłam w Kościele Zachodnim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ruch ekumeniczny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wyraża postawę tolerancji religijnej i szacunku wobec przedstawicieli innych wyznań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wyraża więź ze swoim Kościołem oraz docenia osiągnięcia i wartości Kościołów reformacji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nielogiczność poglądów przeciwstawiających wiarę rozumowi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opisuje przebieg prześladowań Kościoła w okresie rewolucji francuskiej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wiara i rozum wzajemnie się uzupełniają i nie może być między nimi sprzeczności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swe przekonanie, że rozum potrzebuje wiary dla lepszego poznania rzeczywistości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 problemy związane z inkulturacją chrześcijaństwa w pierwszych wiekach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sytuacji, gdy w różnych środowiskach odważnie przyznaje się do Chrystusa i Kościoła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wartość chrześcijańskich zasad w kształtowaniu się i rozwoju europejskich społeczeństw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wybór św. Benedykta na głównego patrona Europy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 wpływ św. Benedykta i benedyktynów na rozwój cywilizacji i kultury europejskiej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omawia znaczenie modlitwy i pracy w swej trosce o własny rozwój duchowy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charakteryzuje działania ekumeniczne Kościoła prawosławnego i katolickiego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znaczenie reformy Grzegorza VII dla Kościoła w Europie zachodniej i w Polsce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uzasadnia swą gotowość respektowania obowiązków i praw Polaka katolika zawartych w Konstytucji RP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omawia, w jaki sposób angażuje się w pogłębianie wiedzy i wiary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ukazuje wartość rezygnacji z dóbr materialnych na rzecz wzrostu duchowego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poprawnie interpretuje fragmenty z Biblii i listu Jana Pawła II „Tertio millennio adveniente”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uzasadnia, dlaczego przebacza i prosi o przebaczenie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omawia działanie reformatorów katolickich oraz założycieli nowych Kościołów reformacji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 podobieństwa i różnice katolicyzmu, luteranizmu i kalwinizmu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modli się o jedność chrześcijan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intelektualne postawy oświecenia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wartości i zagrożenia kryjące się w myśli oświeceniowej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deizm i ideologia masońska nie da się pogodzić z nauką Kościoła katolickiego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swą krytyczną postawę wobec ideologii niezgodnych z wiarą katolicką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VI. </w:t>
            </w:r>
            <w:r>
              <w:rPr>
                <w:rFonts w:cs="TimeIbisEE-Bold"/>
                <w:b/>
                <w:bCs/>
              </w:rPr>
              <w:t>Mój rozwój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znaczenia pokory i pychy w rozwoju relacji do samego siebie, Boga i ludzi.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Budowanie opartych na pokorze relacji z Bogiem i ludźmi.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Uświadomienie, jak potrzebna jest modlitwa w rozwoju człowieka wierzącego.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opartego na Modlitwie Pańskiej programu życia chrześcijańskiego.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znaczenia modlitwy w życiu chrześcijanina (na przykładzie świętych).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Zachęcenie do aktywnego przeżywania relacji z Bogiem.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znaczenia wychowania i samowychowania w rozwoju człowieka.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odpowiedzialności za własny rozwój.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prawdy, że zmiana postrzegania świata jest właściwością ludzkiego rozwoju.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bardziej dojrzałych relacji z Bogiem, drugim człowiekiem i sobą.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prawdy, że nasz obraz samego siebie może różnić się od tego, jak postrzegają nas inni.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Inspirowanie do poszukiwania prawdy o sobie i kształtowanie umiejętności przyjmowania opinii innych na swój temat.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prawdy o istnieniu obiektywnych norm moralnych.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sprzeciwu wobec przejawów relatywizmu moralnego.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Zrozumienie, że mądrość jest darem Boga.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umiejętności podejmowania właściwych decyzji.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znaczenia pracowitości w rozwoju człowieka i osiąganiu zamierzonych celów.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pracowitości.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Poznanie wartości osobistych zainteresowań w kontekście przyszłego wyboru zawodu i drogi życiowej.</w:t>
            </w:r>
          </w:p>
          <w:p>
            <w:pPr>
              <w:pStyle w:val="Teksttabeli2"/>
              <w:tabs>
                <w:tab w:val="left" w:pos="152" w:leader="none"/>
                <w:tab w:val="left" w:pos="304" w:leader="none"/>
              </w:tabs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Budzenie refleksji nad własną przyszłością i wspieranie rozwoju ujawnianych zainteresowań.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pojęcia: pokora, pycha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prośby zawarte w Modlitwie Pańskiej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określa, czym jest modlitwa,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pojęcia: wychowanie, samowychowanie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pozytywnego i negatywnego wpływu rówieśników na życie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wymienia swoje zdolności oraz pozytywne cechy charakteru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określa, czym są obiektywne normy moralne oraz na czym polega relatywizm moralny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wymienia ważniejsze fakty z życia Salomona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definiuje mądrość i wymienia jej przejawy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swoje najważniejsze obowiązki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swoje najważniejsze zainteresowania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podaje biblijne przykłady pokory i pychy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ludzi, którzy swoje życie opierali na modlitwie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 różne sposoby postrzegania relacji z Bogiem i innymi w zależności od wieku (1 Kor 13,11)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wskazuje zmiany zachodzące we własnym postrzeganiu Boga i ludzi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podaje, za co najczęściej jest chwalony a za co krytykowany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poddaje refleksji różnice, jakie dostrzega między własnym wyobrażeniem siebie a tym, jak postrzegają go inni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definiuje pojęcie prawo naturalne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praw, które obowiązują każdego i w każdym czasie, oraz takich, które ludzie mogą ustanawiać i modyfikować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różnice między mądrością Bożą a ludzką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omawia przejawy mądrości Salomona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ludzi (uczniów, sportowców, naukowców…), którzy osiągnęli sukces dzięki wytężonej pracy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określa, kim chce zostać i co robić w dorosłym życiu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teksty biblijne mówiące o pokorze i pysze (Łk 18,10-14; J 13,5.16; Rz 12,16)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 znaczenie tych postaw w rozwoju relacji do samego siebie, Boga i ludzi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treść Modlitwy Pańskiej jako program drogi chrześcijanina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potrzebę systematycznej modlitwy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znaczenie modlitwy w życiu wybranych świętych (bł. Teresa z Kalkuty, św. O. Pio, Marta Robin)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warto dobrze się modlić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wartość codziennej modlitwy w pogłębianiu swej osobistej relacji z Bogiem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czemu służy wychowanie, do czego zmierza, kto uczestniczy w tym procesie, kto nim kieruje i od czego zależy efekt wychowawczy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wraz z dorastaniem powinna dokonywać się zmiana relacji z ludźmi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zasady wypowiadania opinii o ludziach i przyjmowania wypowiedzi na swój temat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z godnością i spokojem przyjmuje opinie innych na swój temat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potrzebę respektowania obiektywnych norm moralnych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potrafi właściwie oceniać czyny, nazywając zło złem, a dobro dobrem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potrzebę Bożej pomocy w dokonywaniu mądrych wyborów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dokonywanych przez siebie mądrych, zgodnych z wolą Bożą wyborów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właściwie podjętych przez siebie decyzji i ich owoce, za które dziękuje Bogu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podaje przykłady prac, zajęć, które podejmuje z chęcią, oraz takich, do których czuje się przymuszany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przypowieść o talentach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wykorzystywania swoich umiejętności dla dobra własnego i innych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sposób realizacji własnej drogi życiowej, określając cele dalsze i bliższe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opracowuje plan rozwoju ujawnionych zainteresowań i osiągania życiowych celów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i charakteryzuje sposoby kształtowania postawy pokory i wyzwalania się z pychy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formułuje własną modlitwę, wzorując się na Modlitwie Pańskiej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związek swej codziennej systematycznej modlitwy z postawą zaufania Bogu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omawia trudności napotykane przy modlitwie i wskazuje sposoby ich pokonywania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co w procesie samowychowania prowadzi nas do Chrystusa, a co nas od Niego oddala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konkretnych wymagań, jakie stawia sobie w aspekcie samowychowania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nastolatek powinien budować nową wizję obrazu Boga i relacji z Nim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potrzebę konfrontacji własnego obrazu siebie z opiniami innych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wskazuje, w jaki sposób dąży do lepszego poznania siebie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charakteryzuje zgubne skutki odrzucenia obiektywnych norm moralnych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rozpoznaje i właściwie ocenia spotykane w mediach wypowiedzi promujące relatywizm moralny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przejawy swej odpowiedzialności za rozwój darów, które otrzymał od Boga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 potrzebę pracowitości dla rozwoju zarówno jednostek wybitnych, jak i przeciętnych uzdolnień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relacjonuje realizację swojego projektu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wskazuje sytuacje, gdy prosi Boga o pomoc w realizacji życiowych planów</w:t>
            </w:r>
          </w:p>
        </w:tc>
      </w:tr>
      <w:tr>
        <w:trPr/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VII. </w:t>
            </w:r>
            <w:r>
              <w:rPr>
                <w:rFonts w:cs="TimeIbisEE-Bold"/>
                <w:b/>
                <w:bCs/>
                <w:szCs w:val="40"/>
              </w:rPr>
              <w:t>Wydarzenia zbawcze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(tematy 59-61)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Pogłębienie zrozumienia prawdy o cierpieniu Chrystusa.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otwarcia się na łaskę poprzez praktyki wielkopostne.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Pogłębione poznanie prawdy, że ze zmartwychwstałym Chrystusem spotykamy się podczas Eucharystii.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bardziej świadomego uczestniczenia we Mszy Świętej.</w:t>
            </w:r>
          </w:p>
          <w:p>
            <w:pPr>
              <w:pStyle w:val="Teksttabeli2"/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Pogłębienie wiedzy na temat zadań nowej ewangelizacji w parafii.</w:t>
            </w:r>
          </w:p>
          <w:p>
            <w:pPr>
              <w:pStyle w:val="Teksttabeli2"/>
              <w:tabs>
                <w:tab w:val="left" w:pos="152" w:leader="none"/>
                <w:tab w:val="left" w:pos="304" w:leader="none"/>
              </w:tabs>
              <w:ind w:left="0" w:right="0" w:hanging="0"/>
              <w:rPr/>
            </w:pPr>
            <w:r>
              <w:rPr/>
              <w:t>–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Kształtowanie postawy odważnego dawania świadectwa w swoim środowisku.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podaje, że Wielki Post to czas rozważania Męki Pana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tekst biblijny o zmartwychwstaniu Mk 16,1-14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określa, na czym polega dzieło nowej ewangelizacji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wskazuje tekst biblijny o cierpieniu Jezusa (Mt 27,27-44)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wymienia osoby, które spotkały Chrystusa zmartwychwstałego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wskazuje przyczyny odchodzenia od Chrystusa współczesnego człowieka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przykłady, jak może ewangelizować w swojej parafii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tekst biblijny o drodze krzyżowej i śmierci Jezusa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relacjonuje swój udział rekolekcjach wielkopostnych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interpretuje tekst Sekwencji wielkanocnej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 xml:space="preserve">wyjaśnia symbolikę Grobu Pańskiego 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uzasadnia, dlaczego uczestniczy we Mszy Świętej w uroczystość Zmartwychwstania Pańskiego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przyjmując sakramenty we wspólnocie parafialnej stajemy się odpowiedzialni za dzieło ewangelizacyjne Kościoła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wyjaśnia, że w parafii każdy powinien odnaleźć własne miejsce i zadanie do spełnienia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</w:tabs>
              <w:suppressAutoHyphens w:val="false"/>
              <w:ind w:left="152" w:right="0" w:hanging="152"/>
              <w:rPr/>
            </w:pPr>
            <w:r>
              <w:rPr/>
              <w:t>podaje przykłady sytuacji, gdy ewangelizuje przez dawanie świadectwa w swoim środowisku</w:t>
            </w:r>
          </w:p>
        </w:tc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na podstawie tekstu Gorzkich żali i rozważań nabożeństwa drogi krzyżowej opisuje cierpienia Jezusa dla naszego zbawienia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opisuje zmartwychwstanie Chrystusa jako wypełnienie Bożej tajemnicy zbawienia, która uobecnia się w tajemnicy przemiany chleba w Ciało i wina w Krew</w:t>
            </w:r>
          </w:p>
          <w:p>
            <w:pPr>
              <w:pStyle w:val="Teksttabeli"/>
              <w:numPr>
                <w:ilvl w:val="0"/>
                <w:numId w:val="3"/>
              </w:numPr>
              <w:tabs>
                <w:tab w:val="left" w:pos="152" w:leader="none"/>
                <w:tab w:val="left" w:pos="304" w:leader="none"/>
                <w:tab w:val="left" w:pos="672" w:leader="none"/>
              </w:tabs>
              <w:suppressAutoHyphens w:val="false"/>
              <w:ind w:left="152" w:right="0" w:hanging="152"/>
              <w:rPr/>
            </w:pPr>
            <w:r>
              <w:rPr/>
              <w:t>uzasadnia, że dzieło nowej ewangelizacji dokonuje się wtedy, gdy człowiek poddaje się działaniu Ducha Świętego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u w:val="single"/>
        </w:rPr>
        <w:t>Ocenę celującą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;宋体" w:cs="Mang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</w:pPr>
    <w:rPr>
      <w:rFonts w:ascii="Liberation Serif;Times New Roman" w:hAnsi="Liberation Serif;Times New Roman" w:eastAsia="SimSun;宋体" w:cs="Mangal"/>
      <w:b/>
      <w:bCs/>
      <w:color w:val="00000A"/>
      <w:kern w:val="0"/>
      <w:sz w:val="48"/>
      <w:szCs w:val="4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Nagwek1Znak">
    <w:name w:val="Nagłówek 1 Znak"/>
    <w:qFormat/>
    <w:rPr>
      <w:rFonts w:ascii="Liberation Serif;Times New Roman" w:hAnsi="Liberation Serif;Times New Roman" w:eastAsia="SimSun;宋体" w:cs="Mangal"/>
      <w:b/>
      <w:bCs/>
      <w:kern w:val="2"/>
      <w:sz w:val="48"/>
      <w:szCs w:val="48"/>
      <w:lang w:eastAsia="zh-CN" w:bidi="hi-IN"/>
    </w:rPr>
  </w:style>
  <w:style w:type="character" w:styleId="TeksttabeliZnak">
    <w:name w:val="tekst tabeli Znak"/>
    <w:qFormat/>
    <w:rPr>
      <w:rFonts w:ascii="Liberation Serif;Times New Roman" w:hAnsi="Liberation Serif;Times New Roman" w:eastAsia="SimSun;宋体" w:cs="Mangal"/>
      <w:kern w:val="2"/>
      <w:sz w:val="21"/>
      <w:szCs w:val="24"/>
      <w:lang w:eastAsia="zh-CN" w:bidi="hi-IN"/>
    </w:rPr>
  </w:style>
  <w:style w:type="character" w:styleId="ListLabel18">
    <w:name w:val="ListLabel 18"/>
    <w:qFormat/>
    <w:rPr>
      <w:rFonts w:cs="OpenSymbol;Cambria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  <w:textAlignment w:val="baseline"/>
    </w:pPr>
    <w:rPr>
      <w:kern w:val="2"/>
    </w:rPr>
  </w:style>
  <w:style w:type="paragraph" w:styleId="Teksttabeli">
    <w:name w:val="tekst tabeli"/>
    <w:basedOn w:val="Normal"/>
    <w:qFormat/>
    <w:pPr>
      <w:tabs>
        <w:tab w:val="left" w:pos="304" w:leader="none"/>
      </w:tabs>
      <w:ind w:left="152" w:right="0" w:hanging="152"/>
    </w:pPr>
    <w:rPr>
      <w:sz w:val="21"/>
    </w:rPr>
  </w:style>
  <w:style w:type="paragraph" w:styleId="Teksttabeli2">
    <w:name w:val="tekst tabeli-2"/>
    <w:basedOn w:val="Teksttabeli"/>
    <w:qFormat/>
    <w:pPr>
      <w:ind w:left="0" w:right="0" w:hanging="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LibreOffice/5.4.6.2$Windows_x86 LibreOffice_project/4014ce260a04f1026ba855d3b8d91541c224eab8</Application>
  <Pages>6</Pages>
  <Words>5487</Words>
  <Characters>34976</Characters>
  <CharactersWithSpaces>39690</CharactersWithSpaces>
  <Paragraphs>579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2019-01-25T12:48:00Z</dcterms:created>
  <dc:creator>Maciej Szymański</dc:creator>
  <dc:description/>
  <dc:language>pl-PL</dc:language>
  <cp:lastModifiedBy/>
  <dcterms:modified xsi:type="dcterms:W3CDTF">2019-09-18T17:31:34Z</dcterms:modified>
  <cp:revision>5</cp:revision>
  <dc:subject/>
  <dc:title/>
</cp:coreProperties>
</file>