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Sakrament uzdrowienia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zadania str 50 i 51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Małżeństwo i kapłaństwo- Bóg troszczy się o nas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  <w:t>Zadania str 52-53</w:t>
            </w:r>
          </w:p>
          <w:p>
            <w:pPr>
              <w:pStyle w:val="Zawartotabeli"/>
              <w:rPr/>
            </w:pPr>
            <w:r>
              <w:rPr/>
              <w:t>odcinek ziarno: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https://vod.tvp.pl/video/ziarno,pojdz-za-mna,1616511</w:t>
              </w:r>
            </w:hyperlink>
            <w:r>
              <w:rPr/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pojdz-za-mna,161651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LibreOffice/5.4.6.2$Windows_x86 LibreOffice_project/4014ce260a04f1026ba855d3b8d91541c224eab8</Application>
  <Pages>1</Pages>
  <Words>39</Words>
  <Characters>248</Characters>
  <CharactersWithSpaces>279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2020-05-07T10:09:41Z</dcterms:modified>
  <cp:revision>17</cp:revision>
  <dc:subject/>
  <dc:title/>
</cp:coreProperties>
</file>