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662A39ED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DB56B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      </w:t>
      </w:r>
      <w:r w:rsidR="00DB56BF" w:rsidRPr="00DB56BF">
        <w:rPr>
          <w:rFonts w:ascii="Bree Serif" w:eastAsia="Bree Serif" w:hAnsi="Bree Serif" w:cs="Bree Serif"/>
          <w:color w:val="0000FF"/>
          <w:sz w:val="36"/>
          <w:szCs w:val="36"/>
          <w:highlight w:val="white"/>
        </w:rPr>
        <w:t xml:space="preserve"> od 1 marca 2022 r. do 9 marca 2022 r.</w:t>
      </w:r>
      <w:r w:rsidR="00DB56B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67D32279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DB56B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                </w:t>
      </w:r>
      <w:bookmarkStart w:id="3" w:name="_GoBack"/>
      <w:bookmarkEnd w:id="3"/>
      <w:r w:rsidR="00DB56BF" w:rsidRPr="00DB56BF"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  <w:t>Szkoła Podstawowa w Rakówce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AC2CEE"/>
    <w:rsid w:val="00DB56BF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SPRakowka</dc:creator>
  <cp:lastModifiedBy>HP</cp:lastModifiedBy>
  <cp:revision>2</cp:revision>
  <dcterms:created xsi:type="dcterms:W3CDTF">2022-02-23T09:43:00Z</dcterms:created>
  <dcterms:modified xsi:type="dcterms:W3CDTF">2022-02-23T09:43:00Z</dcterms:modified>
</cp:coreProperties>
</file>