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Pr="005C7577" w:rsidRDefault="00A84C4F" w:rsidP="00A84C4F">
      <w:pPr>
        <w:suppressAutoHyphens w:val="0"/>
        <w:jc w:val="center"/>
        <w:rPr>
          <w:rFonts w:ascii="Calibri" w:eastAsia="Calibri" w:hAnsi="Calibri"/>
          <w:b/>
          <w:noProof/>
          <w:color w:val="auto"/>
          <w:kern w:val="0"/>
          <w:sz w:val="36"/>
          <w:szCs w:val="36"/>
          <w:u w:val="single"/>
        </w:rPr>
      </w:pPr>
      <w:r w:rsidRPr="005C7577">
        <w:rPr>
          <w:rFonts w:ascii="Calibri" w:eastAsia="Calibri" w:hAnsi="Calibri"/>
          <w:b/>
          <w:noProof/>
          <w:color w:val="auto"/>
          <w:kern w:val="0"/>
          <w:sz w:val="36"/>
          <w:szCs w:val="36"/>
          <w:u w:val="single"/>
        </w:rPr>
        <w:t xml:space="preserve">WYMAGANIA EDUKACYJNE Z JĘZYKA ANGIELSKIEGO DLA KLASY </w:t>
      </w:r>
      <w:r>
        <w:rPr>
          <w:rFonts w:ascii="Calibri" w:eastAsia="Calibri" w:hAnsi="Calibri"/>
          <w:b/>
          <w:noProof/>
          <w:color w:val="auto"/>
          <w:kern w:val="0"/>
          <w:sz w:val="36"/>
          <w:szCs w:val="36"/>
          <w:u w:val="single"/>
        </w:rPr>
        <w:t>4</w:t>
      </w:r>
      <w:r w:rsidRPr="005C7577">
        <w:rPr>
          <w:rFonts w:ascii="Calibri" w:eastAsia="Calibri" w:hAnsi="Calibri"/>
          <w:b/>
          <w:noProof/>
          <w:color w:val="auto"/>
          <w:kern w:val="0"/>
          <w:sz w:val="36"/>
          <w:szCs w:val="36"/>
          <w:u w:val="single"/>
        </w:rPr>
        <w:t xml:space="preserve"> </w:t>
      </w:r>
    </w:p>
    <w:p w:rsidR="00A84C4F" w:rsidRPr="005C7577" w:rsidRDefault="00A84C4F" w:rsidP="00A84C4F">
      <w:pPr>
        <w:suppressAutoHyphens w:val="0"/>
        <w:rPr>
          <w:rFonts w:ascii="Calibri" w:eastAsia="Calibri" w:hAnsi="Calibri"/>
          <w:b/>
          <w:noProof/>
          <w:color w:val="auto"/>
          <w:kern w:val="0"/>
          <w:sz w:val="36"/>
          <w:szCs w:val="36"/>
        </w:rPr>
      </w:pPr>
    </w:p>
    <w:p w:rsidR="00A84C4F" w:rsidRPr="005C7577" w:rsidRDefault="00A84C4F" w:rsidP="00A84C4F">
      <w:pPr>
        <w:suppressAutoHyphens w:val="0"/>
        <w:rPr>
          <w:rFonts w:ascii="Calibri" w:eastAsia="Calibri" w:hAnsi="Calibri"/>
          <w:b/>
          <w:noProof/>
          <w:color w:val="auto"/>
          <w:kern w:val="0"/>
          <w:sz w:val="36"/>
          <w:szCs w:val="36"/>
        </w:rPr>
      </w:pPr>
      <w:r w:rsidRPr="005C7577">
        <w:rPr>
          <w:rFonts w:ascii="Calibri" w:eastAsia="Calibri" w:hAnsi="Calibri"/>
          <w:b/>
          <w:noProof/>
          <w:color w:val="auto"/>
          <w:kern w:val="0"/>
          <w:sz w:val="36"/>
          <w:szCs w:val="36"/>
        </w:rPr>
        <w:t>PODRĘCZNIK: „English Class A</w:t>
      </w:r>
      <w:r>
        <w:rPr>
          <w:rFonts w:ascii="Calibri" w:eastAsia="Calibri" w:hAnsi="Calibri"/>
          <w:b/>
          <w:noProof/>
          <w:color w:val="auto"/>
          <w:kern w:val="0"/>
          <w:sz w:val="36"/>
          <w:szCs w:val="36"/>
        </w:rPr>
        <w:t>1</w:t>
      </w:r>
      <w:r w:rsidRPr="005C7577">
        <w:rPr>
          <w:rFonts w:ascii="Calibri" w:eastAsia="Calibri" w:hAnsi="Calibri"/>
          <w:b/>
          <w:noProof/>
          <w:color w:val="auto"/>
          <w:kern w:val="0"/>
          <w:sz w:val="36"/>
          <w:szCs w:val="36"/>
        </w:rPr>
        <w:t>” ( + zeszyt ćwiczeń)</w:t>
      </w:r>
    </w:p>
    <w:p w:rsidR="00A84C4F" w:rsidRPr="00C17CF6" w:rsidRDefault="00A84C4F" w:rsidP="00A84C4F">
      <w:pPr>
        <w:suppressAutoHyphens w:val="0"/>
        <w:rPr>
          <w:rFonts w:ascii="Calibri" w:eastAsia="Calibri" w:hAnsi="Calibri"/>
          <w:b/>
          <w:noProof/>
          <w:color w:val="auto"/>
          <w:kern w:val="0"/>
          <w:sz w:val="36"/>
          <w:szCs w:val="36"/>
          <w:lang w:val="en-US"/>
        </w:rPr>
      </w:pPr>
      <w:r w:rsidRPr="00C17CF6">
        <w:rPr>
          <w:rFonts w:ascii="Calibri" w:eastAsia="Calibri" w:hAnsi="Calibri"/>
          <w:b/>
          <w:noProof/>
          <w:color w:val="auto"/>
          <w:kern w:val="0"/>
          <w:sz w:val="36"/>
          <w:szCs w:val="36"/>
          <w:lang w:val="en-US"/>
        </w:rPr>
        <w:t xml:space="preserve">AUTORZY: </w:t>
      </w:r>
      <w:r w:rsidR="00C17CF6" w:rsidRPr="00C17CF6">
        <w:rPr>
          <w:rFonts w:ascii="Calibri" w:eastAsia="Calibri" w:hAnsi="Calibri"/>
          <w:b/>
          <w:noProof/>
          <w:color w:val="auto"/>
          <w:kern w:val="0"/>
          <w:sz w:val="36"/>
          <w:szCs w:val="36"/>
          <w:lang w:val="en-US"/>
        </w:rPr>
        <w:t xml:space="preserve">Sandy Zervas, Catherine Bright, </w:t>
      </w:r>
      <w:r w:rsidR="00C17CF6">
        <w:rPr>
          <w:rFonts w:ascii="Calibri" w:eastAsia="Calibri" w:hAnsi="Calibri"/>
          <w:b/>
          <w:noProof/>
          <w:color w:val="auto"/>
          <w:kern w:val="0"/>
          <w:sz w:val="36"/>
          <w:szCs w:val="36"/>
          <w:lang w:val="en-US"/>
        </w:rPr>
        <w:t>Arek Tkacz</w:t>
      </w:r>
    </w:p>
    <w:p w:rsidR="00A84C4F" w:rsidRPr="005C7577" w:rsidRDefault="00A84C4F" w:rsidP="00A84C4F">
      <w:pPr>
        <w:suppressAutoHyphens w:val="0"/>
        <w:rPr>
          <w:color w:val="auto"/>
          <w:kern w:val="0"/>
        </w:rPr>
      </w:pPr>
      <w:r w:rsidRPr="005C7577">
        <w:rPr>
          <w:rFonts w:ascii="Calibri" w:eastAsia="Calibri" w:hAnsi="Calibri"/>
          <w:b/>
          <w:noProof/>
          <w:color w:val="auto"/>
          <w:kern w:val="0"/>
          <w:sz w:val="36"/>
          <w:szCs w:val="36"/>
        </w:rPr>
        <w:t>WYDAWNICTWO: Pearson Longman</w:t>
      </w:r>
    </w:p>
    <w:p w:rsidR="00A84C4F" w:rsidRDefault="00A84C4F" w:rsidP="00A84C4F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84C4F" w:rsidRDefault="00A84C4F" w:rsidP="00A94DF1">
      <w:pPr>
        <w:pStyle w:val="Domynie"/>
        <w:ind w:firstLine="284"/>
        <w:jc w:val="both"/>
        <w:rPr>
          <w:rFonts w:ascii="Verdana" w:hAnsi="Verdana" w:cs="Arial Unicode MS"/>
          <w:b/>
          <w:bCs/>
          <w:cs/>
          <w:lang w:val="hi-IN" w:bidi="hi-IN"/>
        </w:rPr>
      </w:pPr>
    </w:p>
    <w:p w:rsidR="00A94DF1" w:rsidRDefault="00A94DF1" w:rsidP="00A94DF1">
      <w:pPr>
        <w:pStyle w:val="Domynie"/>
        <w:ind w:firstLine="284"/>
        <w:jc w:val="both"/>
        <w:rPr>
          <w:rFonts w:ascii="Verdana" w:hAnsi="Verdana"/>
        </w:rPr>
      </w:pPr>
      <w:r>
        <w:rPr>
          <w:rFonts w:ascii="Verdana" w:hAnsi="Verdana" w:cs="Verdana"/>
          <w:b/>
          <w:bCs/>
          <w:lang w:val="hi-IN" w:bidi="hi-IN"/>
        </w:rPr>
        <w:t>Poziom P</w:t>
      </w:r>
      <w:r>
        <w:rPr>
          <w:rFonts w:ascii="Verdana" w:hAnsi="Verdana" w:cs="Arial Unicode MS"/>
          <w:cs/>
          <w:lang w:val="hi-IN" w:bidi="hi-IN"/>
        </w:rPr>
        <w:t xml:space="preserve"> – </w:t>
      </w:r>
      <w:r>
        <w:rPr>
          <w:rFonts w:ascii="Verdana" w:hAnsi="Verdana" w:cs="Verdana"/>
          <w:lang w:val="hi-IN" w:bidi="hi-IN"/>
        </w:rPr>
        <w:t>podstawowy – oznacza</w:t>
      </w:r>
      <w:r>
        <w:rPr>
          <w:rFonts w:ascii="Verdana" w:hAnsi="Verdana" w:cs="Arial Unicode MS"/>
          <w:cs/>
          <w:lang w:val="hi-IN" w:bidi="hi-IN"/>
        </w:rPr>
        <w:t xml:space="preserve"> </w:t>
      </w:r>
      <w:r>
        <w:rPr>
          <w:rFonts w:ascii="Verdana" w:hAnsi="Verdana" w:cs="Verdana"/>
          <w:lang w:val="hi-IN" w:bidi="hi-IN"/>
        </w:rPr>
        <w:t>fundamentalną wiedzę i umiejętności językowe, które warunkują możliwość</w:t>
      </w:r>
      <w:r>
        <w:rPr>
          <w:rFonts w:ascii="Verdana" w:hAnsi="Verdana" w:cs="Arial Unicode MS"/>
          <w:cs/>
          <w:lang w:val="hi-IN" w:bidi="hi-IN"/>
        </w:rPr>
        <w:t xml:space="preserve"> </w:t>
      </w:r>
      <w:r>
        <w:rPr>
          <w:rFonts w:ascii="Verdana" w:hAnsi="Verdana" w:cs="Verdana"/>
          <w:lang w:val="hi-IN" w:bidi="hi-IN"/>
        </w:rPr>
        <w:t>kontynuacji kształcenia językowego</w:t>
      </w:r>
    </w:p>
    <w:p w:rsidR="00A94DF1" w:rsidRDefault="00A94DF1" w:rsidP="00A94DF1">
      <w:pPr>
        <w:pStyle w:val="Domynie"/>
        <w:spacing w:after="240"/>
        <w:ind w:firstLine="284"/>
        <w:jc w:val="both"/>
        <w:rPr>
          <w:rFonts w:ascii="Verdana" w:hAnsi="Verdana"/>
        </w:rPr>
      </w:pPr>
      <w:r>
        <w:rPr>
          <w:rFonts w:ascii="Verdana" w:hAnsi="Verdana" w:cs="Verdana"/>
          <w:b/>
          <w:bCs/>
          <w:lang w:val="hi-IN" w:bidi="hi-IN"/>
        </w:rPr>
        <w:t>Poziom PP</w:t>
      </w:r>
      <w:r>
        <w:rPr>
          <w:rFonts w:ascii="Verdana" w:hAnsi="Verdana" w:cs="Arial Unicode MS"/>
          <w:cs/>
          <w:lang w:val="hi-IN" w:bidi="hi-IN"/>
        </w:rPr>
        <w:t xml:space="preserve"> – </w:t>
      </w:r>
      <w:r>
        <w:rPr>
          <w:rFonts w:ascii="Verdana" w:hAnsi="Verdana" w:cs="Verdana"/>
          <w:lang w:val="hi-IN" w:bidi="hi-IN"/>
        </w:rPr>
        <w:t>ponadpodstawowy – oznacza wiedzę</w:t>
      </w:r>
      <w:r>
        <w:rPr>
          <w:rFonts w:ascii="Verdana" w:hAnsi="Verdana" w:cs="Arial Unicode MS"/>
          <w:cs/>
          <w:lang w:val="hi-IN" w:bidi="hi-IN"/>
        </w:rPr>
        <w:t xml:space="preserve"> </w:t>
      </w:r>
      <w:r>
        <w:rPr>
          <w:rFonts w:ascii="Verdana" w:hAnsi="Verdana" w:cs="Verdana"/>
          <w:lang w:val="hi-IN" w:bidi="hi-IN"/>
        </w:rPr>
        <w:t>i umiejętności, bez których uczeń będzie w stanie kontynuować naukę, przy</w:t>
      </w:r>
      <w:r>
        <w:rPr>
          <w:rFonts w:ascii="Verdana" w:hAnsi="Verdana" w:cs="Arial Unicode MS"/>
          <w:cs/>
          <w:lang w:val="hi-IN" w:bidi="hi-IN"/>
        </w:rPr>
        <w:t xml:space="preserve"> </w:t>
      </w:r>
      <w:r>
        <w:rPr>
          <w:rFonts w:ascii="Verdana" w:hAnsi="Verdana" w:cs="Verdana"/>
          <w:lang w:val="hi-IN" w:bidi="hi-IN"/>
        </w:rPr>
        <w:t>założeniu, iż będzie stosował np. strategie kompensacyjne</w:t>
      </w:r>
    </w:p>
    <w:p w:rsidR="00A94DF1" w:rsidRDefault="00A94DF1" w:rsidP="00A94DF1">
      <w:pPr>
        <w:pStyle w:val="Domynie"/>
        <w:spacing w:after="240"/>
        <w:ind w:firstLine="284"/>
        <w:jc w:val="both"/>
        <w:rPr>
          <w:rFonts w:ascii="Verdana" w:hAnsi="Verdana"/>
        </w:rPr>
      </w:pPr>
    </w:p>
    <w:tbl>
      <w:tblPr>
        <w:tblW w:w="14034" w:type="dxa"/>
        <w:tblInd w:w="96" w:type="dxa"/>
        <w:tblLayout w:type="fixed"/>
        <w:tblCellMar>
          <w:left w:w="90" w:type="dxa"/>
        </w:tblCellMar>
        <w:tblLook w:val="04A0" w:firstRow="1" w:lastRow="0" w:firstColumn="1" w:lastColumn="0" w:noHBand="0" w:noVBand="1"/>
      </w:tblPr>
      <w:tblGrid>
        <w:gridCol w:w="1215"/>
        <w:gridCol w:w="1514"/>
        <w:gridCol w:w="5233"/>
        <w:gridCol w:w="4511"/>
        <w:gridCol w:w="1561"/>
      </w:tblGrid>
      <w:tr w:rsidR="00A94DF1" w:rsidTr="00D815C2">
        <w:trPr>
          <w:cantSplit/>
          <w:trHeight w:val="758"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A94DF1" w:rsidRDefault="00A94DF1">
            <w:pPr>
              <w:pStyle w:val="Domynie"/>
              <w:pageBreakBefore/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lastRenderedPageBreak/>
              <w:t>ział</w:t>
            </w:r>
          </w:p>
        </w:tc>
        <w:tc>
          <w:tcPr>
            <w:tcW w:w="112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A94DF1" w:rsidRDefault="00A94DF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Cele szczegółowe</w:t>
            </w:r>
          </w:p>
        </w:tc>
        <w:tc>
          <w:tcPr>
            <w:tcW w:w="1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A94DF1" w:rsidRDefault="00A94DF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Materiał nauczania</w:t>
            </w: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b/>
                <w:bCs/>
                <w:sz w:val="16"/>
                <w:szCs w:val="16"/>
                <w:cs/>
                <w:lang w:val="hi-IN" w:bidi="hi-IN"/>
              </w:rPr>
              <w:t>(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na bazie którego zostaną zrealizowane cele):</w:t>
            </w:r>
          </w:p>
        </w:tc>
      </w:tr>
      <w:tr w:rsidR="00A94DF1" w:rsidTr="00D815C2">
        <w:trPr>
          <w:cantSplit/>
          <w:trHeight w:val="757"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UCZEŃ:</w:t>
            </w: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4DF1" w:rsidTr="00D815C2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zakresie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  <w:hideMark/>
          </w:tcPr>
          <w:p w:rsidR="00A94DF1" w:rsidRDefault="00A94DF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PODSTAWOWYM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vAlign w:val="center"/>
            <w:hideMark/>
          </w:tcPr>
          <w:p w:rsidR="00A94DF1" w:rsidRDefault="00A94DF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PONADPODSTAWOWYM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Arial Unicode MS"/>
                <w:b/>
                <w:bCs/>
                <w:color w:val="800000"/>
                <w:sz w:val="16"/>
                <w:szCs w:val="16"/>
                <w:cs/>
                <w:lang w:val="hi-IN" w:bidi="hi-IN"/>
              </w:rPr>
              <w:t>(</w:t>
            </w:r>
            <w:r>
              <w:rPr>
                <w:rFonts w:ascii="Verdana" w:hAnsi="Verdana" w:cs="Verdana"/>
                <w:b/>
                <w:bCs/>
                <w:color w:val="800000"/>
                <w:sz w:val="16"/>
                <w:szCs w:val="16"/>
                <w:lang w:val="hi-IN" w:bidi="hi-IN"/>
              </w:rPr>
              <w:t>wszystko, co w zakresie podstawowym</w:t>
            </w:r>
          </w:p>
          <w:p w:rsidR="00A94DF1" w:rsidRDefault="00A94DF1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6"/>
                <w:szCs w:val="16"/>
                <w:lang w:val="hi-IN" w:bidi="hi-IN"/>
              </w:rPr>
              <w:t>i ponadto)</w:t>
            </w: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4DF1" w:rsidTr="00D815C2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0. Get started!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zna znaczenie, poprawnie zapisuje 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niekiedy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stosuje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wybrane</w:t>
            </w:r>
            <w:r>
              <w:rPr>
                <w:rFonts w:ascii="Verdana" w:hAnsi="Verdana" w:cs="Arial Unicode MS"/>
                <w:color w:val="FF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słownictwo z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rozdziału, w szczególności: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alfabet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liczby 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>1-100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kolory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przybory szkolne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polecenia,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zna i częściowo poprawnie stosuje zasady tworzenia liczby mnogiej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rzeczonieków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 ogół poprawnie używa przedimków nieokreślonych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color w:val="000000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 liczbie pojedynczej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 ogół poprawnie używa reguł ortograficznych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color w:val="000000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i interpunkcji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wypowiada słownictwo z rozdziału, poprawnie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większość poznanych środków leksykalnych w wypowiedziach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używa liczby pojedynczej i mnogiej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wypowiedziach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używa przedimków nieokreślonych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liczbie pojedynczej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stosuje w wypowiedziach pisemnych reguły ortograficzne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interpunkcyjne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Podręcznik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bidi="hi-IN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>4-9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Dodatkowe ćwiczenia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Ćwiczenia</w:t>
            </w:r>
          </w:p>
          <w:p w:rsidR="00A94DF1" w:rsidRDefault="00A94DF1">
            <w:pPr>
              <w:pStyle w:val="Domynie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-</w:t>
            </w:r>
          </w:p>
        </w:tc>
      </w:tr>
      <w:tr w:rsidR="00A94DF1" w:rsidTr="00D815C2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większości poprawnie rozwiązuje zadania na czytanie ze zrozumieniem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reaguje adekwatnie na zadawane pytania, reaguje na polecenia i rozumie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instrukcje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__DdeLink__14_1953253503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–</w:t>
            </w:r>
            <w:bookmarkEnd w:id="1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udziela podstawowych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informacji o sobie i ludziach ze swojego otoczenia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opisuje przedmioty osobiste i przybory szkolne używając podstawowych zwrotów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przedstawia siebie i inne osoby ze swojego otoczenia, podaje szczegóły na ich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temat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używając poznanych zwrotów opisuje przedmioty osobiste i przybory szkolne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właściwy styl wypowiedzi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4DF1" w:rsidTr="00D815C2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spacing w:before="24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1. Family and friends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niekiedy stosuje wybrane słownictwo z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rozdziału, w szczególności: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członkowie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rodziny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uroczystości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rodzinne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2" w:name="OLE_LINK1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•</w:t>
            </w:r>
            <w:bookmarkEnd w:id="2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państwa i narodowości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dane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personalne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kraje anglojęzyczne,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 ogół poprawnie używa zdań z dopełniaczem saksońskim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zna i na ogół poprawnie używa zaimki dzierżawcze dla liczby pojedynczej</w:t>
            </w:r>
          </w:p>
          <w:p w:rsidR="00A94DF1" w:rsidRDefault="00A94DF1">
            <w:pPr>
              <w:pStyle w:val="Domynie"/>
              <w:rPr>
                <w:rFonts w:ascii="Verdana" w:hAnsi="Verdana" w:cs="Mangal"/>
                <w:i/>
                <w:iCs/>
                <w:sz w:val="16"/>
                <w:szCs w:val="16"/>
                <w:lang w:bidi="hi-IN"/>
              </w:rPr>
            </w:pPr>
            <w:r>
              <w:rPr>
                <w:rFonts w:ascii="Verdana" w:hAnsi="Verdana" w:cs="Arial Unicode MS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zna konstrukcję zdań twierdzących, przeczących i pytań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color w:val="000000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 czasownikiem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wypowiada słownictwo z rozdziału, poprawnie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większość poznanych środków leksykalnych w wypowiedziach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używa dopełniacz saksoński w wypowiedziach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używa zaimki dzierżawcze dla liczby pojedynczej</w:t>
            </w:r>
          </w:p>
          <w:p w:rsidR="00A94DF1" w:rsidRDefault="00A94DF1">
            <w:pPr>
              <w:pStyle w:val="Domynie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prawidłowo używa w zdaniach czasownik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Podręcznik</w:t>
            </w:r>
          </w:p>
          <w:p w:rsidR="00A94DF1" w:rsidRDefault="00A94DF1">
            <w:pPr>
              <w:pStyle w:val="Domynie"/>
              <w:rPr>
                <w:rFonts w:ascii="Verdana" w:hAnsi="Verdana" w:cs="Mangal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10-23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Mangal" w:hint="cs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Dodatkowe ćwiczenia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Ćwiczenia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-</w:t>
            </w:r>
          </w:p>
        </w:tc>
      </w:tr>
      <w:tr w:rsidR="00A94DF1" w:rsidTr="00D815C2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większości poprawnie rozwiązuje zadania na czytanie ze zrozumieniem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użwając prostych zwrotów składa życzenia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używa protste zwroty grzecznościowe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udziela podstawowych informacji na temat krajów anglojęzycznych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przedstawia siebie i inne osoby ze swojego otoczenia, podaje szczegóły na ich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temat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składa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życzenia używając wszystkie poznane zwroty, używa poznane zwroty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grzecznościowe, swobodnie prowadzi i podtrzymuje rozmowę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szczegółowych informacji na temat krajów anglojęzycznych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właściwy styl wypowiedzi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4DF1" w:rsidTr="00D815C2">
        <w:trPr>
          <w:cantSplit/>
          <w:trHeight w:val="300"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2. My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things</w:t>
            </w:r>
            <w:proofErr w:type="spellEnd"/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niekiedy stosuje wybrane słownictwo z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rozdziału, w szczególności: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ubrania 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dodatki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dane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personalne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rzeczy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osobiste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informacje o Polsce i krajach sąsiadujących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geometria,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zna konstrukcję zdań twierdzących, przeczących i pytań dla czasownika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to</w:t>
            </w:r>
            <w:r>
              <w:rPr>
                <w:rFonts w:ascii="Verdana" w:hAnsi="Verdana" w:cs="Arial Unicode MS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be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 zaimków wskazujących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 ogół poprawnie używa reguł ortograficznych i interpunkcji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–</w:t>
            </w:r>
            <w:r>
              <w:rPr>
                <w:rFonts w:ascii="Verdana" w:hAnsi="Verdana" w:cs="Arial Unicode MS"/>
                <w:b/>
                <w:bCs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wypowiada słownictwo z rozdziału, poprawnie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większość poznanych środków leksykalnych w wypowiedziach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używa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konstrukcji</w:t>
            </w:r>
            <w:r>
              <w:rPr>
                <w:rFonts w:ascii="Verdana" w:hAnsi="Verdana" w:cs="Arial Unicode MS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zdań twierdzących, przeczących i pytań dla czasownika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to</w:t>
            </w:r>
            <w:r>
              <w:rPr>
                <w:rFonts w:ascii="Verdana" w:hAnsi="Verdana" w:cs="Arial Unicode MS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be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używa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zaimki wskazujące dla liczby pojedynczej i mnogiej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stosuje w wypowiedziach pisemnych reguły ortograficzne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interpunkcyjne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Podręcznik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24-37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Dodatkowe ćwiczenia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125</w:t>
            </w:r>
          </w:p>
          <w:p w:rsidR="00A94DF1" w:rsidRDefault="00A94DF1">
            <w:pPr>
              <w:pStyle w:val="Domynie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Ćwiczenia</w:t>
            </w:r>
          </w:p>
          <w:p w:rsidR="00A94DF1" w:rsidRDefault="00A94DF1">
            <w:pPr>
              <w:pStyle w:val="Domynie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-</w:t>
            </w:r>
          </w:p>
        </w:tc>
      </w:tr>
      <w:tr w:rsidR="00A94DF1" w:rsidTr="00D815C2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większości poprawnie rozwiązuje zadania na czytanie ze zrozumieniem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ubrania i dodatki używając podstawowych struktur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podstawowych informacji na swój temat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prowadzi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krótką rozmowę używając poznanych zwrotów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ulubione przedmioty i gadżety używając prostych struktur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udziela podstawowych informacji na temat swojego kraju używając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prostych konstrukcji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szczegółowych informacji na temat ubrań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color w:val="000000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i dodatków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podaje szczegółowe informacje na swój temat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swobodnie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prowadzi i podtrzymuje rozmowę,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używając poznane zwroty opisuje ulubione przedmioty i gadżety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swobodnie udziela szczegółowych informacji na temat swojego kraju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używając poznane konstrukcje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właściwy styl wypowiedzi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4DF1" w:rsidTr="00D815C2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3. In the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house</w:t>
            </w:r>
            <w:proofErr w:type="spellEnd"/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niekiedy stosuje wybrane słownictwo z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rozdziału, w szczególności: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pomieszczenia w domu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wyposażenie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domu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znajomi 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przyjaciele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rodzaje domów i okolica,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4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–</w:t>
            </w:r>
            <w:bookmarkEnd w:id="3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zazwyczaj poprawnie używa czasownika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  <w:t>to be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do opisu pomieszczeń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zna konstrukcję zdań twierdzących, przeczących i pytań z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there is /</w:t>
            </w:r>
            <w:r>
              <w:rPr>
                <w:rFonts w:ascii="Verdana" w:hAnsi="Verdana" w:cs="Arial Unicode MS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there are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i/>
                <w:iCs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na ogół poporawnie używa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przyimki opisujące położenie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 ogół poprawnie używa reguł ortograficznych i interpunkcji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wypowiada słownictwo z rozdziału, poprawnie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większość poznanych środków leksykalnych w wypowiedziach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bookmarkStart w:id="4" w:name="OLE_LINK41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używa czasownika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  <w:t>to be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do opisu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pomieszczeń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–</w:t>
            </w:r>
            <w:bookmarkEnd w:id="4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konstrukcję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zdań twierdzących, przeczących i pytań z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there is / there are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 poprawnie używa ich 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zdaniach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poprawnie używa w zdaniach przyimki opisujące położenie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stosuje w wypowiedziach pisemnych reguły ortograficzne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interpunkcyjne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Podręcznik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bidi="hi-IN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bidi="hi-IN"/>
              </w:rPr>
              <w:t>38-51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Dodatkowe ćwiczenia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Ćwiczenia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-</w:t>
            </w:r>
          </w:p>
        </w:tc>
      </w:tr>
      <w:tr w:rsidR="00A94DF1" w:rsidTr="00D815C2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umiejętności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większości poprawnie rozwiązuje zadania na czytanie ze zrozumieniem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pomieszczenia w domu i położenie różnych przedmiotów używając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prostych struktur i prostych zwrotów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opowiada 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wymarzonym domu i pokoju używając prostych struktur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udziela prostych informacji na temat swoich upodobań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wyraża opinie,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uczucia i emocje używając prostych konstrukcji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różne rodzaje domów używając prostych konstrukcji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używając poznanych zwrotów opisuje pomieszczenia w domu i położenie różnych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przedmiotów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wymarzony dom i pokój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swobodnie wyraża opinie, uczucia i emocje używając poznanych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konstrukcji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szczegółowo opisuje różne rodzaje domów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właściwy styl wypowiedzi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4DF1" w:rsidTr="00D815C2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4. About me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niekiedy stosuje wybrane słownictwo z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rozdziału, w szczególności: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wygląd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zewnętrzny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cechy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charakteru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podróżowanie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__DdeLink__1123_611970136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•</w:t>
            </w:r>
            <w:bookmarkEnd w:id="5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orientacja w terenie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recykling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materiały przyjazne środowisku,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 ogół poprawnie używa zdań z dopełniaczem saksońskim</w:t>
            </w:r>
          </w:p>
          <w:p w:rsidR="00A94DF1" w:rsidRDefault="00A94DF1">
            <w:pPr>
              <w:pStyle w:val="Domynie"/>
              <w:rPr>
                <w:rFonts w:ascii="Verdana" w:hAnsi="Verdana"/>
                <w:i/>
                <w:iCs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konstrukcję zdań twierdzących, przeczących i pytań z czasownikiem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  <w:t>have got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zazwyczaj poprawnie tworzy regularnie i nieregularnie liczbę mnogą rzeczowników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i zazwyczaj poprawnie używa zaimki dzierżawcze dla liczby mnogiej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 ogół poprawnie używa reguł ortograficznych i interpunkcji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wypowiada słownictwo z rozdziału, poprawnie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większość poznanych środków leksykalnych w wypowiedziach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używa dopełniacz saksoński w wypowiedziach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poprawnie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 czasownik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have got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we wszystkich typach zdań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tworzy regularnie i nieregularnie liczbę mnogą rzeczowników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poprawnie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 zaimki dzierżawcze w liczbie mnogiej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stosuje w wypowiedziach pisemnych reguły ortograficzne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interpunkcyjne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Podręcznik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52-65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Dodatkowe ćwiczenia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 xml:space="preserve">str. 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126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Ćwiczenia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-</w:t>
            </w:r>
          </w:p>
        </w:tc>
      </w:tr>
      <w:tr w:rsidR="00A94DF1" w:rsidTr="00D815C2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większości poprawnie rozwiązuje zadania na czytanie ze zrozumieniem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wygląd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zewnętrzny różnych osób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udziela prostych informacji o supermocach różnych bohaterów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problemy,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wyraża uczucia i emocje używając prostych konstrukcji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cechy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charakteru, wyraża swoje opinie na temat innych ludzi używając prostych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konstrukcji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używając bardzo prostych słów opisuje najbardziej znane polskie zabytki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zczegółowo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szczegółowych informacji na temat supermocy różnych bohaterów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problemy, wyraża uczucia i emocje używając poznanych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konstrukcji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używając poznanych konstrukcji opisuje cechy charakteru, wyraża swoje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opinie na temat innych ludzi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swobodnie i szczegółowo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opisuje najbardziej znane polskie zabytki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4DF1" w:rsidTr="00D815C2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 xml:space="preserve">5. Things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br/>
              <w:t>I can do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niekiedy stosuje wybrane słownictwo z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rozdziału, w szczególności: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czasowniki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wyrażające czynności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życie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społeczne – język migowy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zajęcia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pozalekcyjne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2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•</w:t>
            </w:r>
            <w:bookmarkEnd w:id="6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zwiedzanie,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>–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 rozumie zasady użycia czasownika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  <w:t>can</w:t>
            </w:r>
            <w:r>
              <w:rPr>
                <w:rFonts w:ascii="Verdana" w:hAnsi="Verdana" w:cs="Arial Unicode MS"/>
                <w:i/>
                <w:iCs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używa go do opisywania umiejętności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7" w:name="__DdeLink__3466_2085069492"/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bookmarkEnd w:id="7"/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zna 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zazwyczaj poprawnie stosuje w zdaniach spójniki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 ogół poprawnie używa reguł ortograficznych</w:t>
            </w:r>
            <w:r>
              <w:rPr>
                <w:rFonts w:ascii="Verdana" w:hAnsi="Verdana" w:cs="Mangal" w:hint="cs"/>
                <w:color w:val="000000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i interpunkcji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tabs>
                <w:tab w:val="left" w:pos="720"/>
                <w:tab w:val="left" w:pos="30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 znaczenie, poprawnie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zapisuje i wypowiada słownictwo z rozdziału, poprawnie stosuje większość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poznanych środków leksykalnych w wypowiedziach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ab/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bidi="hi-IN"/>
              </w:rPr>
              <w:t>- p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oprawnie używa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konstrukcji zdań z czasownikiem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can</w:t>
            </w:r>
            <w:r>
              <w:rPr>
                <w:rFonts w:ascii="Verdana" w:hAnsi="Verdana" w:cs="Arial Unicode MS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i używa go do opisywania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umiejętności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8" w:name="OLE_LINK121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bookmarkEnd w:id="8"/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buduje zdania rozwinięte używając spójniki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stosuje w wypowiedziach pisemnych reguły ortograficzne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interpunkcyjne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Podręcznik</w:t>
            </w:r>
          </w:p>
          <w:p w:rsidR="00A94DF1" w:rsidRDefault="00A94DF1">
            <w:pPr>
              <w:pStyle w:val="Domynie"/>
              <w:rPr>
                <w:rFonts w:ascii="Verdana" w:hAnsi="Verdana" w:cs="Mangal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66-79</w:t>
            </w:r>
          </w:p>
          <w:p w:rsidR="00A94DF1" w:rsidRDefault="00A94DF1">
            <w:pPr>
              <w:pStyle w:val="Domynie"/>
              <w:rPr>
                <w:rFonts w:ascii="Verdana" w:hAnsi="Verdana" w:cs="Mangal"/>
                <w:sz w:val="16"/>
                <w:szCs w:val="16"/>
                <w:cs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Dodatkowe ćwiczenia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Ćwiczenia</w:t>
            </w:r>
          </w:p>
          <w:p w:rsidR="00A94DF1" w:rsidRDefault="00A94DF1">
            <w:pPr>
              <w:pStyle w:val="Domynie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-</w:t>
            </w:r>
          </w:p>
        </w:tc>
      </w:tr>
      <w:tr w:rsidR="00A94DF1" w:rsidTr="00D815C2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większości poprawnie rozwiązuje zadania na czytanie ze zrozumieniem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używając prostych struktur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swoje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umiejętności używając prostych struktur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przedstawia intencje i plany na przyszłość używając prostych struktur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uzyskuje i przekazuje informacje, proponuje, przyjmuje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odrzuca propozycje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korzystając z bardzo podstawowego słownictwa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ciekawe miejsca w swojej okolicy stosując bardzo podstawowe słownictwo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używając poznanych zwrotów opisuje czynności wykonywane w czasie wolnym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zajęcia pozalekcyjne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zczegółowo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swoje umiejętności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szczegółowych informacji na temat intencji i planów na przyszłość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swobodnie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prowadzi i podtrzymuje,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uzyskuje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przekazuje informacje, proponuje, przyjmuje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odrzuca propozycje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ciekawe miejsca w swojej okolicy stosując poznane słownictwo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właściwy styl wypowiedzi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4DF1" w:rsidTr="00D815C2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6. My day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niekiedy stosuje wybrane słownictwo z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rozdziału, w szczególności: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czynności dnia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dni tygodnia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formy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spędzania czasu wolnego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podawanie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czasu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nazwy miesięcy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styl życia w Polsce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instrumenty muzyczne,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konstrukcję zdań twierdzących w czasie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Arial Unicode MS"/>
                <w:i/>
                <w:iCs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 zazwyczaj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używa ich do opisu czynności dani codziennego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–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zna 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zazwyczaj poprawnie stosuje przysłówki opisujące częstotliwość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 ogół poprawnie używa reguł ortograficznych i interpunkcji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wypowiada słownictwo z rozdziału, poprawnie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większość poznanych środków leksykalnych w wypowiedziach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poprawnie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 czasu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Arial Unicode MS"/>
                <w:i/>
                <w:iCs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 zdaniach twierdzących i swobodnie używa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go do opisu czynności dnia codziennego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poprawnie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 przysłówki opisujące częstotliwość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stosuje w wypowiedziach pisemnych reguły ortograficzne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interpunkcyjne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Podręcznik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80-93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Dodatkowe ćwiczenia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 xml:space="preserve">str. 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127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Ćwiczenia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-</w:t>
            </w:r>
          </w:p>
        </w:tc>
      </w:tr>
      <w:tr w:rsidR="00A94DF1" w:rsidTr="00D815C2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większości poprawnie rozwiązuje zadania na czytanie ze zrozumieniem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opowiada 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czynnościach dnia codziennego i formach spędzania czasu wolnego stosując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bardzo podstawowe słownictwo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swój typowy weekend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prostym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językiem opowiada o wymarzonej podróży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tradycyjny styl życia Polaków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swobodnie i s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zczegółowo opowiada o czynnościach dnia codziennego i formach spędzania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czasu wolnego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swój typowy weekend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opowiada o wymarzonej podróży, wyraża opinie i pragnienia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szczegółowych informacji na temat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zagadnień związanych z tradycyjnym stylem życia Polaków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4DF1" w:rsidTr="00D815C2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  <w:lang w:val="en-US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94DF1" w:rsidRPr="00A94DF1" w:rsidRDefault="00A94DF1">
            <w:pPr>
              <w:pStyle w:val="Domyni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lastRenderedPageBreak/>
              <w:t>7. Animals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niekiedy stosuje wybrane słownictwo z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rozdziału, w szczególności: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dzikie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czynności życia codziennego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formy spędzania czasu wolnego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zwierzęta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domowe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ceny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sprzedawanie i kupowanie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zazwyczaj poprawnie używa czasu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 pytaniach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przeczeniach opisując zwierzęta i ich zwyczaje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 ogół poprawnie używa reguł ortograficznych i interpunkcji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wypowiada słownictwo z rozdziału, poprawnie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większość poznanych środków leksykalnych w wypowiedziach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stosuje konstrukcje zdań przeczących i pytań w czasie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  <w:t>Present</w:t>
            </w:r>
            <w:r>
              <w:rPr>
                <w:rFonts w:ascii="Verdana" w:hAnsi="Verdana" w:cs="Arial Unicode MS"/>
                <w:i/>
                <w:iCs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  <w:t>Simple</w:t>
            </w:r>
            <w:r>
              <w:rPr>
                <w:rFonts w:ascii="Verdana" w:hAnsi="Verdana" w:cs="Arial Unicode MS"/>
                <w:i/>
                <w:iCs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do opisu zwierząt i ich zwyczajów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stosuje w wypowiedziach pisemnych reguły ortograficzne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interpunkcyjne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Podręcznik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94-107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Dodatkowe ćwiczenia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Ćwiczenia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-</w:t>
            </w:r>
          </w:p>
        </w:tc>
      </w:tr>
      <w:tr w:rsidR="00A94DF1" w:rsidTr="00D815C2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większości poprawnie rozwiązuje zadania na czytanie ze zrozumieniem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słuchanie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zagadnienia związane z dzikimi i domowymi zwierzętami i ich zwyczajami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używając poznanych strukrur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udziela prostych informacji na temat spędzania czasu wolnego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opisuje swoje ulubione zwierzę używając poznanych struktur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szczegółowych informacji na temat dzikich i domowych zwierząt i ich trybu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życia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udziela szczegółowych informacji na temat spędzania czasu wolnego,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wyraża swoje preferencje i upodobania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szczegółowo opisuje swoje ulubione zwierzę, uzasadnia swój wybór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wyraża upodobania, opinie, uczucia i emocje stosując właściwe zwroty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podając uzasadnienia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właściwy styl wypowiedzi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4DF1" w:rsidTr="00D815C2">
        <w:trPr>
          <w:cantSplit/>
        </w:trPr>
        <w:tc>
          <w:tcPr>
            <w:tcW w:w="1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8. I like that!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wiedzy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niekiedy stosuje wybrane słownictwo z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rozdziału, w szczególności: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bookmarkStart w:id="9" w:name="__DdeLink__3118_2003249836"/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formy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spędzania czasu wolnego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pogoda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pory roku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zdrowy tryb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życia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przyrody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sprzęt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sportowy,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używa czasu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  <w:t>Present</w:t>
            </w:r>
            <w:r>
              <w:rPr>
                <w:rFonts w:ascii="Verdana" w:hAnsi="Verdana" w:cs="Arial Unicode MS"/>
                <w:i/>
                <w:iCs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  <w:t>Simple</w:t>
            </w:r>
            <w:r>
              <w:rPr>
                <w:rFonts w:ascii="Verdana" w:hAnsi="Verdana" w:cs="Arial Unicode MS"/>
                <w:i/>
                <w:iCs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do opisu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zdrowych nawyków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color w:val="000000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i stylu życia</w:t>
            </w:r>
          </w:p>
          <w:p w:rsidR="00A94DF1" w:rsidRDefault="00A94DF1">
            <w:pPr>
              <w:pStyle w:val="Domynie"/>
              <w:rPr>
                <w:rFonts w:ascii="Verdana" w:hAnsi="Verdana"/>
                <w:i/>
                <w:iCs/>
                <w:sz w:val="16"/>
                <w:szCs w:val="16"/>
              </w:rPr>
            </w:pPr>
            <w:bookmarkStart w:id="10" w:name="OLE_LINK16"/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bookmarkEnd w:id="10"/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czasowników opisujących emocje w konstrukcji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zna zaimki w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funkcji dopełnienia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bookmarkEnd w:id="9"/>
            <w:r>
              <w:rPr>
                <w:rFonts w:ascii="Verdana" w:hAnsi="Verdana" w:cs="Verdana"/>
                <w:color w:val="000000"/>
                <w:sz w:val="16"/>
                <w:szCs w:val="16"/>
                <w:lang w:bidi="hi-IN"/>
              </w:rPr>
              <w:t>na ogół poprawnie zadaje pytania szczegółowe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na ogół poprawnie używa reguł ortograficznych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color w:val="000000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i interpunkcji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znaczenie, poprawnie zapisuje i wypowiada słownictwo z rozdziału, poprawnie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większość poznanych środków leksykalnych w wypowiedziach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używa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czasu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opisując zdrowe nawyki i stl życia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stosuje konstrukcję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hi-IN" w:bidi="hi-IN"/>
              </w:rPr>
              <w:t>gerund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z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czasownikami opisującymi emocje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używa w wypowiedziach zaimki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color w:val="000000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 funkcji dopełnienia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używa w wypowiedziach słowa pytające i zadaje pytania szczegółowe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stosuje w wypowiedziach pisemnych reguły ortograficzne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interpunkcyjne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Podręcznik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108-121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Dodatkowe ćwiczenia</w:t>
            </w:r>
          </w:p>
          <w:p w:rsidR="00A94DF1" w:rsidRDefault="00A94DF1">
            <w:pPr>
              <w:pStyle w:val="Domynie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128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Ćwiczenia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str.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A94DF1" w:rsidRDefault="00A94DF1">
            <w:pPr>
              <w:pStyle w:val="Domynie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>-</w:t>
            </w:r>
          </w:p>
        </w:tc>
      </w:tr>
      <w:tr w:rsidR="00A94DF1" w:rsidTr="00D815C2">
        <w:trPr>
          <w:cantSplit/>
        </w:trPr>
        <w:tc>
          <w:tcPr>
            <w:tcW w:w="12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hi-IN" w:bidi="hi-IN"/>
              </w:rPr>
              <w:t>umiejętności</w:t>
            </w:r>
          </w:p>
        </w:tc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większości poprawnie rozwiązuje zadania na czytanie ze zrozumieniem i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ulubione dyscypliny sportowe, sprzęt i miejsca potrzebne do ich uprawiania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posługując się bardzo prostym słownictwaem i poznanymi zwrotami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zjawiska pogodowe używając prostego słownictwa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color w:val="000000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i poznanych zwrotów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opisuje styl życia używając bardzo prostyc struktur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wyraża opinie,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uczucia i emocje używając prostych konstrukcji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udziela prostych informacji o drzewach rosnących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Mangal" w:hint="cs"/>
                <w:sz w:val="16"/>
                <w:szCs w:val="16"/>
                <w:cs/>
                <w:lang w:val="hi-IN" w:bidi="hi-IN"/>
              </w:rPr>
              <w:br/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regionie</w:t>
            </w:r>
          </w:p>
          <w:p w:rsidR="00A94DF1" w:rsidRDefault="00A94DF1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</w:pPr>
          </w:p>
          <w:p w:rsidR="00A94DF1" w:rsidRDefault="00A94DF1">
            <w:pPr>
              <w:rPr>
                <w:rFonts w:ascii="Verdana" w:hAnsi="Verdana" w:cs="Verdana"/>
                <w:color w:val="000000"/>
                <w:sz w:val="16"/>
                <w:szCs w:val="16"/>
                <w:cs/>
                <w:lang w:val="hi-IN" w:bidi="hi-IN"/>
              </w:rPr>
            </w:pP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  <w:cs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poprawnie rozwiązuje zadania na czytanie ze zrozumieniem i słuchanie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zczegółowo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opisuje ulubione dyscypliny sportowe, sprzęt i miejsca potrzebne do ich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uprawiania posługując, uzasadnia swój wybór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szczegółowych informacji na temat zjawisk pogodowych występujących w różnych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częściach świata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swobodnie i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szczegółowo opisuje styl życia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wyraża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szczegółowe opinie, uczucia i emocje, pyta o opinie innych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podaje szczegóły na różnych gatunków drzew charakterystycznych dla regionu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prowadzi i podtrzymuje rozmowę</w:t>
            </w:r>
          </w:p>
          <w:p w:rsidR="00A94DF1" w:rsidRDefault="00A94DF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stosuje właściwy styl wypowiedzi</w:t>
            </w:r>
          </w:p>
        </w:tc>
        <w:tc>
          <w:tcPr>
            <w:tcW w:w="1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94DF1" w:rsidRDefault="00A94DF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94DF1" w:rsidRDefault="00A94DF1" w:rsidP="00A94DF1">
      <w:pPr>
        <w:pStyle w:val="Domynie"/>
        <w:rPr>
          <w:rFonts w:ascii="Verdana" w:hAnsi="Verdana"/>
          <w:snapToGrid w:val="0"/>
          <w:sz w:val="16"/>
          <w:szCs w:val="16"/>
        </w:rPr>
      </w:pPr>
    </w:p>
    <w:p w:rsidR="005A2E9E" w:rsidRDefault="005A2E9E"/>
    <w:sectPr w:rsidR="005A2E9E" w:rsidSect="00A94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F1"/>
    <w:rsid w:val="005A2E9E"/>
    <w:rsid w:val="00A84C4F"/>
    <w:rsid w:val="00A94DF1"/>
    <w:rsid w:val="00C17CF6"/>
    <w:rsid w:val="00D8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B9EFA-EC14-49D4-8BB6-D73C7935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F1"/>
    <w:pPr>
      <w:suppressAutoHyphens/>
      <w:spacing w:after="0" w:line="240" w:lineRule="auto"/>
    </w:pPr>
    <w:rPr>
      <w:rFonts w:eastAsia="Times New Roman" w:cs="Times New Roman"/>
      <w:color w:val="00000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A94DF1"/>
    <w:pPr>
      <w:widowControl w:val="0"/>
      <w:suppressAutoHyphens/>
      <w:spacing w:after="0" w:line="240" w:lineRule="auto"/>
    </w:pPr>
    <w:rPr>
      <w:rFonts w:eastAsia="Times New Roman" w:cs="Times New Roman"/>
      <w:color w:val="00000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2533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2020-09-04T03:42:00Z</dcterms:created>
  <dcterms:modified xsi:type="dcterms:W3CDTF">2020-09-07T19:32:00Z</dcterms:modified>
</cp:coreProperties>
</file>