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4D" w:rsidRPr="003E2DAD" w:rsidRDefault="0057294D" w:rsidP="0057294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2DA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TEMATICKÝ CELOK –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PRVÁ SVETOVÁ VOJNA</w:t>
      </w:r>
    </w:p>
    <w:p w:rsidR="0057294D" w:rsidRPr="003E2DAD" w:rsidRDefault="0057294D" w:rsidP="0057294D">
      <w:pPr>
        <w:tabs>
          <w:tab w:val="left" w:pos="2067"/>
        </w:tabs>
        <w:spacing w:after="0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2DAD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57294D" w:rsidRPr="003E2DAD" w:rsidRDefault="0057294D" w:rsidP="0057294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V predvečer svetovej vojny</w:t>
      </w:r>
    </w:p>
    <w:p w:rsidR="0057294D" w:rsidRPr="005B047F" w:rsidRDefault="0057294D" w:rsidP="0057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koniec 19. storočia</w:t>
      </w:r>
      <w:r>
        <w:rPr>
          <w:rFonts w:ascii="Times New Roman" w:hAnsi="Times New Roman" w:cs="Times New Roman"/>
          <w:sz w:val="24"/>
          <w:szCs w:val="24"/>
        </w:rPr>
        <w:t xml:space="preserve"> = polarizovanie Európy → vznik 2 mocenských blokov</w:t>
      </w:r>
    </w:p>
    <w:p w:rsidR="0057294D" w:rsidRPr="0055363A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Rakúsko-Uhorsko:</w:t>
      </w:r>
    </w:p>
    <w:p w:rsidR="0057294D" w:rsidRDefault="0057294D" w:rsidP="0057294D">
      <w:pPr>
        <w:pStyle w:val="Odsekzoznamu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 najväčší štát v Európe, ale závislý od Nemecka v hospodárstve</w:t>
      </w:r>
    </w:p>
    <w:p w:rsidR="0057294D" w:rsidRDefault="0057294D" w:rsidP="0057294D">
      <w:pPr>
        <w:pStyle w:val="Odsekzoznamu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552">
        <w:rPr>
          <w:rFonts w:ascii="Times New Roman" w:hAnsi="Times New Roman" w:cs="Times New Roman"/>
          <w:sz w:val="24"/>
          <w:szCs w:val="24"/>
        </w:rPr>
        <w:t xml:space="preserve">nemalo </w:t>
      </w:r>
      <w:r>
        <w:rPr>
          <w:rFonts w:ascii="Times New Roman" w:hAnsi="Times New Roman" w:cs="Times New Roman"/>
          <w:sz w:val="24"/>
          <w:szCs w:val="24"/>
        </w:rPr>
        <w:t xml:space="preserve">kolónie a </w:t>
      </w:r>
      <w:r w:rsidRPr="00872552">
        <w:rPr>
          <w:rFonts w:ascii="Times New Roman" w:hAnsi="Times New Roman" w:cs="Times New Roman"/>
          <w:sz w:val="24"/>
          <w:szCs w:val="24"/>
        </w:rPr>
        <w:t>stratilo talianske a nemecké územia</w:t>
      </w:r>
    </w:p>
    <w:p w:rsidR="0057294D" w:rsidRDefault="0057294D" w:rsidP="0057294D">
      <w:pPr>
        <w:pStyle w:val="Odsekzoznamu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snaha zvýšiť vplyv na Balkáne – územie, more</w:t>
      </w:r>
    </w:p>
    <w:p w:rsidR="0057294D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Pr="0008299D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4252"/>
        <w:gridCol w:w="4252"/>
      </w:tblGrid>
      <w:tr w:rsidR="0057294D" w:rsidRPr="0055363A" w:rsidTr="00264A39">
        <w:trPr>
          <w:jc w:val="center"/>
        </w:trPr>
        <w:tc>
          <w:tcPr>
            <w:tcW w:w="4252" w:type="dxa"/>
          </w:tcPr>
          <w:p w:rsidR="0057294D" w:rsidRPr="0055363A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6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TROJDOHODA (DOHODA)</w:t>
            </w:r>
          </w:p>
        </w:tc>
        <w:tc>
          <w:tcPr>
            <w:tcW w:w="4252" w:type="dxa"/>
          </w:tcPr>
          <w:p w:rsidR="0057294D" w:rsidRPr="0055363A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5363A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TROJSPOLOK</w:t>
            </w:r>
          </w:p>
        </w:tc>
      </w:tr>
      <w:tr w:rsidR="0057294D" w:rsidTr="00264A39">
        <w:trPr>
          <w:jc w:val="center"/>
        </w:trPr>
        <w:tc>
          <w:tcPr>
            <w:tcW w:w="4252" w:type="dxa"/>
          </w:tcPr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utváranie 1892 - 1907</w:t>
            </w:r>
          </w:p>
        </w:tc>
        <w:tc>
          <w:tcPr>
            <w:tcW w:w="4252" w:type="dxa"/>
          </w:tcPr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utváranie 1879 - 1882</w:t>
            </w:r>
          </w:p>
        </w:tc>
      </w:tr>
      <w:tr w:rsidR="0057294D" w:rsidTr="00264A39">
        <w:trPr>
          <w:jc w:val="center"/>
        </w:trPr>
        <w:tc>
          <w:tcPr>
            <w:tcW w:w="4252" w:type="dxa"/>
          </w:tcPr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Francúzsko</w:t>
            </w:r>
          </w:p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Rusko</w:t>
            </w:r>
          </w:p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Anglicko</w:t>
            </w:r>
          </w:p>
        </w:tc>
        <w:tc>
          <w:tcPr>
            <w:tcW w:w="4252" w:type="dxa"/>
          </w:tcPr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Nemecko</w:t>
            </w:r>
          </w:p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Rakúsko-Uhorsko</w:t>
            </w:r>
          </w:p>
          <w:p w:rsidR="0057294D" w:rsidRDefault="0057294D" w:rsidP="00264A3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Taliansko</w:t>
            </w:r>
          </w:p>
        </w:tc>
      </w:tr>
    </w:tbl>
    <w:p w:rsidR="0057294D" w:rsidRPr="0008299D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Pr="000940EB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1879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 xml:space="preserve">Rakúsko-Uhorsko a Nemecko vytvárajú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Dvojspolok</w:t>
      </w:r>
      <w:proofErr w:type="spellEnd"/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1882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Taliansko sa pridáva k </w:t>
      </w:r>
      <w:proofErr w:type="spellStart"/>
      <w:r>
        <w:rPr>
          <w:rFonts w:ascii="Times New Roman" w:hAnsi="Times New Roman" w:cs="Times New Roman"/>
          <w:sz w:val="24"/>
          <w:szCs w:val="24"/>
        </w:rPr>
        <w:t>Rakúsko-Uhorsku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Nemecku a vytvárajú </w:t>
      </w:r>
      <w:proofErr w:type="spellStart"/>
      <w:r>
        <w:rPr>
          <w:rFonts w:ascii="Times New Roman" w:hAnsi="Times New Roman" w:cs="Times New Roman"/>
          <w:sz w:val="24"/>
          <w:szCs w:val="24"/>
        </w:rPr>
        <w:t>Trojspolok</w:t>
      </w:r>
      <w:proofErr w:type="spellEnd"/>
    </w:p>
    <w:p w:rsidR="0057294D" w:rsidRPr="000940EB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0EB">
        <w:rPr>
          <w:rFonts w:ascii="Times New Roman" w:hAnsi="Times New Roman" w:cs="Times New Roman"/>
          <w:sz w:val="24"/>
          <w:szCs w:val="24"/>
        </w:rPr>
        <w:t xml:space="preserve">Rusko a Francúzsko ako protiváhu uzavreli </w:t>
      </w:r>
      <w:proofErr w:type="spellStart"/>
      <w:r w:rsidRPr="000940EB">
        <w:rPr>
          <w:rFonts w:ascii="Times New Roman" w:hAnsi="Times New Roman" w:cs="Times New Roman"/>
          <w:sz w:val="24"/>
          <w:szCs w:val="24"/>
        </w:rPr>
        <w:t>Dvojdohodu</w:t>
      </w:r>
      <w:proofErr w:type="spellEnd"/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1907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0940EB">
        <w:rPr>
          <w:rFonts w:ascii="Times New Roman" w:hAnsi="Times New Roman" w:cs="Times New Roman"/>
          <w:sz w:val="24"/>
          <w:szCs w:val="24"/>
        </w:rPr>
        <w:t xml:space="preserve">Anglicko sa pridáva k Rusku a Taliansku a vytvárajú </w:t>
      </w:r>
      <w:proofErr w:type="spellStart"/>
      <w:r w:rsidRPr="000940EB">
        <w:rPr>
          <w:rFonts w:ascii="Times New Roman" w:hAnsi="Times New Roman" w:cs="Times New Roman"/>
          <w:sz w:val="24"/>
          <w:szCs w:val="24"/>
        </w:rPr>
        <w:t>Trojdohodu</w:t>
      </w:r>
      <w:proofErr w:type="spellEnd"/>
      <w:r w:rsidRPr="000940EB">
        <w:rPr>
          <w:rFonts w:ascii="Times New Roman" w:hAnsi="Times New Roman" w:cs="Times New Roman"/>
          <w:sz w:val="24"/>
          <w:szCs w:val="24"/>
        </w:rPr>
        <w:t xml:space="preserve"> (Dohodu)</w:t>
      </w:r>
    </w:p>
    <w:p w:rsidR="0057294D" w:rsidRDefault="0057294D" w:rsidP="0057294D">
      <w:pPr>
        <w:spacing w:after="0" w:line="259" w:lineRule="auto"/>
        <w:ind w:left="36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7294D" w:rsidRPr="0008299D" w:rsidRDefault="0057294D" w:rsidP="0057294D">
      <w:pPr>
        <w:spacing w:after="0" w:line="259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299D">
        <w:rPr>
          <w:rFonts w:ascii="Times New Roman" w:hAnsi="Times New Roman" w:cs="Times New Roman"/>
          <w:i/>
          <w:sz w:val="24"/>
          <w:szCs w:val="24"/>
          <w:highlight w:val="yellow"/>
        </w:rPr>
        <w:t>PREZRITE SI MAPU ROZDELENIA EURÓPY s. 73</w:t>
      </w:r>
    </w:p>
    <w:p w:rsidR="0057294D" w:rsidRPr="003E4ACD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Pr="0008299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po roku 1910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0EB">
        <w:rPr>
          <w:rFonts w:ascii="Times New Roman" w:hAnsi="Times New Roman" w:cs="Times New Roman"/>
          <w:sz w:val="24"/>
          <w:szCs w:val="24"/>
        </w:rPr>
        <w:t xml:space="preserve">= zhoršovanie vzťahov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Pr="000940EB">
        <w:rPr>
          <w:rFonts w:ascii="Times New Roman" w:hAnsi="Times New Roman" w:cs="Times New Roman"/>
          <w:sz w:val="24"/>
          <w:szCs w:val="24"/>
        </w:rPr>
        <w:t>problé</w:t>
      </w:r>
      <w:r>
        <w:rPr>
          <w:rFonts w:ascii="Times New Roman" w:hAnsi="Times New Roman" w:cs="Times New Roman"/>
          <w:sz w:val="24"/>
          <w:szCs w:val="24"/>
        </w:rPr>
        <w:t>my na Balkáne</w:t>
      </w:r>
    </w:p>
    <w:p w:rsidR="0057294D" w:rsidRPr="0055363A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Balkánske vojny:</w:t>
      </w:r>
    </w:p>
    <w:p w:rsidR="0057294D" w:rsidRDefault="0057294D" w:rsidP="0057294D">
      <w:pPr>
        <w:pStyle w:val="Odsekzoznamu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I. balkánska vojna</w:t>
      </w:r>
      <w:r>
        <w:rPr>
          <w:rFonts w:ascii="Times New Roman" w:hAnsi="Times New Roman" w:cs="Times New Roman"/>
          <w:sz w:val="24"/>
          <w:szCs w:val="24"/>
        </w:rPr>
        <w:t xml:space="preserve"> (1912 – 1913)</w:t>
      </w:r>
    </w:p>
    <w:p w:rsidR="0057294D" w:rsidRDefault="0057294D" w:rsidP="0057294D">
      <w:pPr>
        <w:pStyle w:val="Odsekzoznamu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balkánskymi krajinami a Osmanskou ríšou</w:t>
      </w:r>
    </w:p>
    <w:p w:rsidR="0057294D" w:rsidRDefault="0057294D" w:rsidP="0057294D">
      <w:pPr>
        <w:pStyle w:val="Odsekzoznamu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3A">
        <w:rPr>
          <w:rFonts w:ascii="Times New Roman" w:hAnsi="Times New Roman" w:cs="Times New Roman"/>
          <w:b/>
          <w:color w:val="00B050"/>
          <w:sz w:val="24"/>
          <w:szCs w:val="24"/>
        </w:rPr>
        <w:t>II. balkánska vojna</w:t>
      </w:r>
      <w:r>
        <w:rPr>
          <w:rFonts w:ascii="Times New Roman" w:hAnsi="Times New Roman" w:cs="Times New Roman"/>
          <w:sz w:val="24"/>
          <w:szCs w:val="24"/>
        </w:rPr>
        <w:t xml:space="preserve"> (1913)</w:t>
      </w:r>
    </w:p>
    <w:p w:rsidR="0057294D" w:rsidRDefault="0057294D" w:rsidP="0057294D">
      <w:pPr>
        <w:pStyle w:val="Odsekzoznamu"/>
        <w:numPr>
          <w:ilvl w:val="0"/>
          <w:numId w:val="17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Srbi a Gréci proti Bulharom</w:t>
      </w:r>
    </w:p>
    <w:p w:rsidR="0057294D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Pr="0008299D" w:rsidRDefault="0057294D" w:rsidP="0057294D">
      <w:pPr>
        <w:spacing w:after="0" w:line="259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NAPÍŠTE</w:t>
      </w:r>
      <w:r w:rsidRPr="0008299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SI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SCHÉMU</w:t>
      </w:r>
      <w:r w:rsidRPr="0008299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Mocenské záujmy na Balkáne</w:t>
      </w:r>
      <w:r w:rsidRPr="0008299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Pr="0055363A">
        <w:rPr>
          <w:rFonts w:ascii="Times New Roman" w:hAnsi="Times New Roman" w:cs="Times New Roman"/>
          <w:i/>
          <w:sz w:val="24"/>
          <w:szCs w:val="24"/>
          <w:highlight w:val="yellow"/>
        </w:rPr>
        <w:t>s. 72</w:t>
      </w:r>
    </w:p>
    <w:p w:rsidR="0057294D" w:rsidRPr="0055363A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Default="0057294D" w:rsidP="0057294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94D" w:rsidRPr="003E2DAD" w:rsidRDefault="0057294D" w:rsidP="0057294D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Kolonializmus a jeho význam</w:t>
      </w:r>
    </w:p>
    <w:p w:rsidR="0057294D" w:rsidRPr="005B047F" w:rsidRDefault="0057294D" w:rsidP="005729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kolonializmus bol </w:t>
      </w:r>
      <w:r w:rsidRPr="00E025DC">
        <w:rPr>
          <w:rFonts w:ascii="Times New Roman" w:hAnsi="Times New Roman" w:cs="Times New Roman"/>
          <w:b/>
          <w:color w:val="00B050"/>
          <w:sz w:val="24"/>
          <w:szCs w:val="24"/>
        </w:rPr>
        <w:t>súčasťou medzinárodnej politiky a prestíže</w:t>
      </w: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C">
        <w:rPr>
          <w:rFonts w:ascii="Times New Roman" w:hAnsi="Times New Roman" w:cs="Times New Roman"/>
          <w:b/>
          <w:color w:val="00B050"/>
          <w:sz w:val="24"/>
          <w:szCs w:val="24"/>
        </w:rPr>
        <w:t>Portugalsko a Španielsko</w:t>
      </w:r>
      <w:r>
        <w:rPr>
          <w:rFonts w:ascii="Times New Roman" w:hAnsi="Times New Roman" w:cs="Times New Roman"/>
          <w:sz w:val="24"/>
          <w:szCs w:val="24"/>
        </w:rPr>
        <w:t xml:space="preserve"> → najstaršie koloniálne veľmoci (od 15. storočia)</w:t>
      </w: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C">
        <w:rPr>
          <w:rFonts w:ascii="Times New Roman" w:hAnsi="Times New Roman" w:cs="Times New Roman"/>
          <w:b/>
          <w:color w:val="00B050"/>
          <w:sz w:val="24"/>
          <w:szCs w:val="24"/>
        </w:rPr>
        <w:t>Francúzsko</w:t>
      </w:r>
      <w:r>
        <w:rPr>
          <w:rFonts w:ascii="Times New Roman" w:hAnsi="Times New Roman" w:cs="Times New Roman"/>
          <w:sz w:val="24"/>
          <w:szCs w:val="24"/>
        </w:rPr>
        <w:t xml:space="preserve"> → kolónie v Amerike, Ázii, Oceánii, Afrike</w:t>
      </w: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C">
        <w:rPr>
          <w:rFonts w:ascii="Times New Roman" w:hAnsi="Times New Roman" w:cs="Times New Roman"/>
          <w:b/>
          <w:color w:val="00B050"/>
          <w:sz w:val="24"/>
          <w:szCs w:val="24"/>
        </w:rPr>
        <w:t>Nemecko a Taliansko</w:t>
      </w:r>
      <w:r>
        <w:rPr>
          <w:rFonts w:ascii="Times New Roman" w:hAnsi="Times New Roman" w:cs="Times New Roman"/>
          <w:sz w:val="24"/>
          <w:szCs w:val="24"/>
        </w:rPr>
        <w:t xml:space="preserve"> → kolónie v Afrike, v Tichom oceáne (ostrovy)</w:t>
      </w:r>
    </w:p>
    <w:p w:rsidR="0057294D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C">
        <w:rPr>
          <w:rFonts w:ascii="Times New Roman" w:hAnsi="Times New Roman" w:cs="Times New Roman"/>
          <w:b/>
          <w:color w:val="00B050"/>
          <w:sz w:val="24"/>
          <w:szCs w:val="24"/>
        </w:rPr>
        <w:t>Rusko</w:t>
      </w:r>
      <w:r>
        <w:rPr>
          <w:rFonts w:ascii="Times New Roman" w:hAnsi="Times New Roman" w:cs="Times New Roman"/>
          <w:sz w:val="24"/>
          <w:szCs w:val="24"/>
        </w:rPr>
        <w:t xml:space="preserve"> → Sibír, Aljaška (neskôr predali USA), Kaukaz, na východe prenikli k Tichému oceánu</w:t>
      </w:r>
    </w:p>
    <w:p w:rsidR="0057294D" w:rsidRPr="000D67DC" w:rsidRDefault="0057294D" w:rsidP="0057294D">
      <w:pPr>
        <w:pStyle w:val="Odsekzoznamu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5DC">
        <w:rPr>
          <w:rFonts w:ascii="Times New Roman" w:hAnsi="Times New Roman" w:cs="Times New Roman"/>
          <w:b/>
          <w:color w:val="00B050"/>
          <w:sz w:val="24"/>
          <w:szCs w:val="24"/>
        </w:rPr>
        <w:t>Anglicko</w:t>
      </w:r>
      <w:r>
        <w:rPr>
          <w:rFonts w:ascii="Times New Roman" w:hAnsi="Times New Roman" w:cs="Times New Roman"/>
          <w:sz w:val="24"/>
          <w:szCs w:val="24"/>
        </w:rPr>
        <w:t xml:space="preserve"> → najsilnejšia koloniálna mocnosť, územia v Amerike, Oceánii, Afrike tiež India a Austrália</w:t>
      </w:r>
    </w:p>
    <w:p w:rsidR="00581B41" w:rsidRPr="0057294D" w:rsidRDefault="00581B41" w:rsidP="0057294D">
      <w:pPr>
        <w:rPr>
          <w:szCs w:val="24"/>
        </w:rPr>
      </w:pPr>
    </w:p>
    <w:sectPr w:rsidR="00581B41" w:rsidRPr="0057294D" w:rsidSect="00581B41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96F"/>
    <w:multiLevelType w:val="hybridMultilevel"/>
    <w:tmpl w:val="1CF42B0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060248"/>
    <w:multiLevelType w:val="hybridMultilevel"/>
    <w:tmpl w:val="7B4A6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2351"/>
    <w:multiLevelType w:val="hybridMultilevel"/>
    <w:tmpl w:val="1CCC1B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0863"/>
    <w:multiLevelType w:val="hybridMultilevel"/>
    <w:tmpl w:val="D69CA6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C57CE8"/>
    <w:multiLevelType w:val="hybridMultilevel"/>
    <w:tmpl w:val="A350B734"/>
    <w:lvl w:ilvl="0" w:tplc="AF4A463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8183F"/>
    <w:multiLevelType w:val="hybridMultilevel"/>
    <w:tmpl w:val="09729FAC"/>
    <w:lvl w:ilvl="0" w:tplc="089A5D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E00EEA"/>
    <w:multiLevelType w:val="hybridMultilevel"/>
    <w:tmpl w:val="90488B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031382"/>
    <w:multiLevelType w:val="hybridMultilevel"/>
    <w:tmpl w:val="268C3E2A"/>
    <w:lvl w:ilvl="0" w:tplc="C18C91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7CB0C9B"/>
    <w:multiLevelType w:val="hybridMultilevel"/>
    <w:tmpl w:val="B3903F7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606927"/>
    <w:multiLevelType w:val="hybridMultilevel"/>
    <w:tmpl w:val="74184CD4"/>
    <w:lvl w:ilvl="0" w:tplc="3D2C3A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6702A4"/>
    <w:multiLevelType w:val="hybridMultilevel"/>
    <w:tmpl w:val="1698126A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AB276C0"/>
    <w:multiLevelType w:val="hybridMultilevel"/>
    <w:tmpl w:val="02C0E5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E7639D"/>
    <w:multiLevelType w:val="hybridMultilevel"/>
    <w:tmpl w:val="75F016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222BF"/>
    <w:multiLevelType w:val="hybridMultilevel"/>
    <w:tmpl w:val="17B03A9C"/>
    <w:lvl w:ilvl="0" w:tplc="7F8EF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4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E0248"/>
    <w:rsid w:val="00026F1A"/>
    <w:rsid w:val="001318BC"/>
    <w:rsid w:val="00227F23"/>
    <w:rsid w:val="002D0145"/>
    <w:rsid w:val="002E0248"/>
    <w:rsid w:val="00322712"/>
    <w:rsid w:val="004475EE"/>
    <w:rsid w:val="0057294D"/>
    <w:rsid w:val="00581B41"/>
    <w:rsid w:val="005B047F"/>
    <w:rsid w:val="007E523A"/>
    <w:rsid w:val="00A13DCE"/>
    <w:rsid w:val="00AA4EF9"/>
    <w:rsid w:val="00CA184D"/>
    <w:rsid w:val="00E6463A"/>
    <w:rsid w:val="00F2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248"/>
    <w:pPr>
      <w:ind w:left="720"/>
      <w:contextualSpacing/>
    </w:pPr>
  </w:style>
  <w:style w:type="table" w:styleId="Mriekatabuky">
    <w:name w:val="Table Grid"/>
    <w:basedOn w:val="Normlnatabuka"/>
    <w:uiPriority w:val="59"/>
    <w:rsid w:val="00572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8</cp:revision>
  <dcterms:created xsi:type="dcterms:W3CDTF">2020-03-16T19:04:00Z</dcterms:created>
  <dcterms:modified xsi:type="dcterms:W3CDTF">2020-04-01T18:34:00Z</dcterms:modified>
</cp:coreProperties>
</file>