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C8" w:rsidRPr="00A061E6" w:rsidRDefault="003246C8" w:rsidP="003246C8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061E6">
        <w:rPr>
          <w:rFonts w:ascii="Times New Roman" w:hAnsi="Times New Roman" w:cs="Times New Roman"/>
          <w:b/>
          <w:color w:val="00B050"/>
          <w:sz w:val="28"/>
          <w:szCs w:val="28"/>
        </w:rPr>
        <w:t>Život a kultúra v rímskom meste</w:t>
      </w:r>
    </w:p>
    <w:p w:rsidR="003246C8" w:rsidRPr="007C2645" w:rsidRDefault="003246C8" w:rsidP="003246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46C8" w:rsidRPr="007C2645" w:rsidRDefault="003246C8" w:rsidP="003246C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svoj spôsob života šírili na podrobenom území (na provinciách)</w:t>
      </w:r>
    </w:p>
    <w:p w:rsidR="003246C8" w:rsidRPr="007C2645" w:rsidRDefault="003246C8" w:rsidP="003246C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b/>
          <w:color w:val="00B050"/>
          <w:sz w:val="24"/>
          <w:szCs w:val="24"/>
        </w:rPr>
        <w:t>provincia</w:t>
      </w:r>
      <w:r w:rsidRPr="007C2645">
        <w:rPr>
          <w:rFonts w:ascii="Times New Roman" w:hAnsi="Times New Roman" w:cs="Times New Roman"/>
          <w:sz w:val="24"/>
          <w:szCs w:val="24"/>
        </w:rPr>
        <w:t xml:space="preserve">  = územie podrobené Rimanmi</w:t>
      </w:r>
    </w:p>
    <w:p w:rsidR="003246C8" w:rsidRPr="007C2645" w:rsidRDefault="003246C8" w:rsidP="003246C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 xml:space="preserve">na jej čele bol </w:t>
      </w:r>
      <w:r w:rsidRPr="007C2645">
        <w:rPr>
          <w:rFonts w:ascii="Times New Roman" w:hAnsi="Times New Roman" w:cs="Times New Roman"/>
          <w:b/>
          <w:color w:val="00B050"/>
          <w:sz w:val="24"/>
          <w:szCs w:val="24"/>
        </w:rPr>
        <w:t>guvernér</w:t>
      </w:r>
      <w:r w:rsidRPr="007C2645">
        <w:rPr>
          <w:rFonts w:ascii="Times New Roman" w:hAnsi="Times New Roman" w:cs="Times New Roman"/>
          <w:sz w:val="24"/>
          <w:szCs w:val="24"/>
        </w:rPr>
        <w:t>, ktorý kontroloval:</w:t>
      </w:r>
    </w:p>
    <w:p w:rsidR="003246C8" w:rsidRPr="007C2645" w:rsidRDefault="003246C8" w:rsidP="003246C8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platenie daní</w:t>
      </w:r>
    </w:p>
    <w:p w:rsidR="003246C8" w:rsidRPr="007C2645" w:rsidRDefault="003246C8" w:rsidP="003246C8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dodržiavanie zákonov</w:t>
      </w:r>
    </w:p>
    <w:p w:rsidR="003246C8" w:rsidRPr="007C2645" w:rsidRDefault="003246C8" w:rsidP="003246C8">
      <w:pPr>
        <w:pStyle w:val="Odsekzoznamu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uctievanie bohov</w:t>
      </w:r>
    </w:p>
    <w:p w:rsidR="003246C8" w:rsidRPr="007C2645" w:rsidRDefault="003246C8" w:rsidP="00324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6C8" w:rsidRPr="007C2645" w:rsidRDefault="003246C8" w:rsidP="003246C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C2645">
        <w:rPr>
          <w:rFonts w:ascii="Times New Roman" w:hAnsi="Times New Roman" w:cs="Times New Roman"/>
          <w:b/>
          <w:color w:val="00B050"/>
          <w:sz w:val="24"/>
          <w:szCs w:val="24"/>
        </w:rPr>
        <w:t>rímske náboženstvo:</w:t>
      </w:r>
    </w:p>
    <w:p w:rsidR="003246C8" w:rsidRPr="007C2645" w:rsidRDefault="003246C8" w:rsidP="003246C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 xml:space="preserve">podľa </w:t>
      </w:r>
      <w:r w:rsidRPr="007C2645">
        <w:rPr>
          <w:rFonts w:ascii="Times New Roman" w:hAnsi="Times New Roman" w:cs="Times New Roman"/>
          <w:b/>
          <w:color w:val="00B050"/>
          <w:sz w:val="24"/>
          <w:szCs w:val="24"/>
        </w:rPr>
        <w:t>gréckeho vzoru</w:t>
      </w:r>
      <w:r w:rsidRPr="007C2645">
        <w:rPr>
          <w:rFonts w:ascii="Times New Roman" w:hAnsi="Times New Roman" w:cs="Times New Roman"/>
          <w:sz w:val="24"/>
          <w:szCs w:val="24"/>
        </w:rPr>
        <w:t xml:space="preserve"> (len zmenili mená, napr. Zeus – Jupiter, 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Poseidon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 xml:space="preserve"> – Neptún)</w:t>
      </w:r>
    </w:p>
    <w:p w:rsidR="003246C8" w:rsidRPr="007C2645" w:rsidRDefault="003246C8" w:rsidP="003246C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C2645">
        <w:rPr>
          <w:rFonts w:ascii="Times New Roman" w:hAnsi="Times New Roman" w:cs="Times New Roman"/>
          <w:b/>
          <w:color w:val="00B050"/>
          <w:sz w:val="24"/>
          <w:szCs w:val="24"/>
        </w:rPr>
        <w:t>mnohobožstvo</w:t>
      </w:r>
    </w:p>
    <w:p w:rsidR="003246C8" w:rsidRPr="007C2645" w:rsidRDefault="003246C8" w:rsidP="003246C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 xml:space="preserve">budovanie </w:t>
      </w:r>
      <w:r w:rsidRPr="007C2645">
        <w:rPr>
          <w:rFonts w:ascii="Times New Roman" w:hAnsi="Times New Roman" w:cs="Times New Roman"/>
          <w:b/>
          <w:color w:val="00B050"/>
          <w:sz w:val="24"/>
          <w:szCs w:val="24"/>
        </w:rPr>
        <w:t>chrámov, obety</w:t>
      </w:r>
    </w:p>
    <w:p w:rsidR="003246C8" w:rsidRPr="007C2645" w:rsidRDefault="003246C8" w:rsidP="00324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6C8" w:rsidRPr="007C2645" w:rsidRDefault="003246C8" w:rsidP="003246C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C2645">
        <w:rPr>
          <w:rFonts w:ascii="Times New Roman" w:hAnsi="Times New Roman" w:cs="Times New Roman"/>
          <w:b/>
          <w:color w:val="00B050"/>
          <w:sz w:val="24"/>
          <w:szCs w:val="24"/>
        </w:rPr>
        <w:t>rímske mestá:</w:t>
      </w:r>
    </w:p>
    <w:p w:rsidR="003246C8" w:rsidRPr="007C2645" w:rsidRDefault="003246C8" w:rsidP="003246C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 xml:space="preserve">dobre </w:t>
      </w:r>
      <w:r w:rsidRPr="007C2645">
        <w:rPr>
          <w:rFonts w:ascii="Times New Roman" w:hAnsi="Times New Roman" w:cs="Times New Roman"/>
          <w:b/>
          <w:color w:val="00B050"/>
          <w:sz w:val="24"/>
          <w:szCs w:val="24"/>
        </w:rPr>
        <w:t>naplánované a rozvrhnuté</w:t>
      </w:r>
    </w:p>
    <w:p w:rsidR="003246C8" w:rsidRPr="007C2645" w:rsidRDefault="003246C8" w:rsidP="003246C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b/>
          <w:color w:val="00B050"/>
          <w:sz w:val="24"/>
          <w:szCs w:val="24"/>
        </w:rPr>
        <w:t>stavali:</w:t>
      </w:r>
      <w:r w:rsidRPr="007C2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2645">
        <w:rPr>
          <w:rFonts w:ascii="Times New Roman" w:hAnsi="Times New Roman" w:cs="Times New Roman"/>
          <w:sz w:val="24"/>
          <w:szCs w:val="24"/>
        </w:rPr>
        <w:t xml:space="preserve">úrady, chrámy, kúpele, obytné domy, obchody, reštaurácie, mestské kasárne, knižnice, divadlá, 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akvadukty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 xml:space="preserve"> (vodovody – prívody vody do mesta), stoky (odtoky na odpadovú vodu)</w:t>
      </w:r>
    </w:p>
    <w:p w:rsidR="003246C8" w:rsidRPr="007C2645" w:rsidRDefault="003246C8" w:rsidP="003246C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b/>
          <w:color w:val="00B050"/>
          <w:sz w:val="24"/>
          <w:szCs w:val="24"/>
        </w:rPr>
        <w:t>chudobní</w:t>
      </w:r>
      <w:r w:rsidRPr="007C2645">
        <w:rPr>
          <w:rFonts w:ascii="Times New Roman" w:hAnsi="Times New Roman" w:cs="Times New Roman"/>
          <w:sz w:val="24"/>
          <w:szCs w:val="24"/>
        </w:rPr>
        <w:t xml:space="preserve"> → v mestách (v nájomných domoch), kde ľahšie našli prácu</w:t>
      </w:r>
    </w:p>
    <w:p w:rsidR="003246C8" w:rsidRPr="007C2645" w:rsidRDefault="003246C8" w:rsidP="003246C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b/>
          <w:color w:val="00B050"/>
          <w:sz w:val="24"/>
          <w:szCs w:val="24"/>
        </w:rPr>
        <w:t>bohatí</w:t>
      </w:r>
      <w:r w:rsidRPr="007C2645">
        <w:rPr>
          <w:rFonts w:ascii="Times New Roman" w:hAnsi="Times New Roman" w:cs="Times New Roman"/>
          <w:sz w:val="24"/>
          <w:szCs w:val="24"/>
        </w:rPr>
        <w:t xml:space="preserve"> → mimo miest vo veľkých vilách so záhradami</w:t>
      </w:r>
    </w:p>
    <w:p w:rsidR="003246C8" w:rsidRPr="007C2645" w:rsidRDefault="003246C8" w:rsidP="003246C8">
      <w:pPr>
        <w:tabs>
          <w:tab w:val="left" w:pos="74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46C8" w:rsidRPr="007C2645" w:rsidRDefault="003246C8" w:rsidP="003246C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C2645">
        <w:rPr>
          <w:rFonts w:ascii="Times New Roman" w:hAnsi="Times New Roman" w:cs="Times New Roman"/>
          <w:b/>
          <w:color w:val="00B050"/>
          <w:sz w:val="24"/>
          <w:szCs w:val="24"/>
        </w:rPr>
        <w:t>školstvo a vzdelávanie:</w:t>
      </w:r>
    </w:p>
    <w:p w:rsidR="003246C8" w:rsidRPr="007C2645" w:rsidRDefault="003246C8" w:rsidP="003246C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hlavne z </w:t>
      </w:r>
      <w:r w:rsidRPr="007C2645">
        <w:rPr>
          <w:rFonts w:ascii="Times New Roman" w:hAnsi="Times New Roman" w:cs="Times New Roman"/>
          <w:b/>
          <w:color w:val="00B050"/>
          <w:sz w:val="24"/>
          <w:szCs w:val="24"/>
        </w:rPr>
        <w:t>bohatých rodín a domáci učitelia</w:t>
      </w:r>
    </w:p>
    <w:p w:rsidR="003246C8" w:rsidRPr="007C2645" w:rsidRDefault="003246C8" w:rsidP="003246C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matematika, latinčina, gréčtina, telocvik, hudobná výchova</w:t>
      </w:r>
    </w:p>
    <w:p w:rsidR="003246C8" w:rsidRPr="007C2645" w:rsidRDefault="003246C8" w:rsidP="003246C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staršie deti aj právo, filozofia, história, prírodné vedy</w:t>
      </w:r>
    </w:p>
    <w:p w:rsidR="003246C8" w:rsidRPr="007C2645" w:rsidRDefault="003246C8" w:rsidP="003246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6C8" w:rsidRPr="007C2645" w:rsidRDefault="003246C8" w:rsidP="003246C8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C2645">
        <w:rPr>
          <w:rFonts w:ascii="Times New Roman" w:hAnsi="Times New Roman" w:cs="Times New Roman"/>
          <w:b/>
          <w:color w:val="00B050"/>
          <w:sz w:val="24"/>
          <w:szCs w:val="24"/>
        </w:rPr>
        <w:t>trávili voľný čas v:</w:t>
      </w:r>
    </w:p>
    <w:p w:rsidR="003246C8" w:rsidRPr="007C2645" w:rsidRDefault="003246C8" w:rsidP="003246C8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C2645">
        <w:rPr>
          <w:rFonts w:ascii="Times New Roman" w:hAnsi="Times New Roman" w:cs="Times New Roman"/>
          <w:b/>
          <w:color w:val="00B050"/>
          <w:sz w:val="24"/>
          <w:szCs w:val="24"/>
        </w:rPr>
        <w:t>kúpeľoch</w:t>
      </w:r>
    </w:p>
    <w:p w:rsidR="003246C8" w:rsidRPr="007C2645" w:rsidRDefault="003246C8" w:rsidP="003246C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masáže, kúpeľ v teplej alebo studenej vode, miesto odpočinku</w:t>
      </w:r>
    </w:p>
    <w:p w:rsidR="003246C8" w:rsidRPr="007C2645" w:rsidRDefault="003246C8" w:rsidP="003246C8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C2645">
        <w:rPr>
          <w:rFonts w:ascii="Times New Roman" w:hAnsi="Times New Roman" w:cs="Times New Roman"/>
          <w:b/>
          <w:color w:val="00B050"/>
          <w:sz w:val="24"/>
          <w:szCs w:val="24"/>
        </w:rPr>
        <w:t>divadlách</w:t>
      </w:r>
    </w:p>
    <w:p w:rsidR="003246C8" w:rsidRPr="007C2645" w:rsidRDefault="003246C8" w:rsidP="003246C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 xml:space="preserve">divadelné hry (Vergílius – dielo </w:t>
      </w:r>
      <w:proofErr w:type="spellStart"/>
      <w:r w:rsidRPr="007C2645">
        <w:rPr>
          <w:rFonts w:ascii="Times New Roman" w:hAnsi="Times New Roman" w:cs="Times New Roman"/>
          <w:sz w:val="24"/>
          <w:szCs w:val="24"/>
        </w:rPr>
        <w:t>Aeneas</w:t>
      </w:r>
      <w:proofErr w:type="spellEnd"/>
      <w:r w:rsidRPr="007C2645">
        <w:rPr>
          <w:rFonts w:ascii="Times New Roman" w:hAnsi="Times New Roman" w:cs="Times New Roman"/>
          <w:sz w:val="24"/>
          <w:szCs w:val="24"/>
        </w:rPr>
        <w:t>), komédie, napodobeniny gréckych tragédií, hudba, tanec</w:t>
      </w:r>
    </w:p>
    <w:p w:rsidR="003246C8" w:rsidRPr="007C2645" w:rsidRDefault="003246C8" w:rsidP="003246C8">
      <w:pPr>
        <w:pStyle w:val="Odsekzoznamu"/>
        <w:numPr>
          <w:ilvl w:val="0"/>
          <w:numId w:val="13"/>
        </w:num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C2645">
        <w:rPr>
          <w:rFonts w:ascii="Times New Roman" w:hAnsi="Times New Roman" w:cs="Times New Roman"/>
          <w:b/>
          <w:color w:val="00B050"/>
          <w:sz w:val="24"/>
          <w:szCs w:val="24"/>
        </w:rPr>
        <w:t>amfiteátroch</w:t>
      </w:r>
    </w:p>
    <w:p w:rsidR="003246C8" w:rsidRPr="007C2645" w:rsidRDefault="003246C8" w:rsidP="003246C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amfiteátre = priestor s javiskom v strede</w:t>
      </w:r>
    </w:p>
    <w:p w:rsidR="003246C8" w:rsidRPr="007C2645" w:rsidRDefault="003246C8" w:rsidP="003246C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zápasy gladiátorov (proti sebe, proti šelmám)</w:t>
      </w:r>
    </w:p>
    <w:p w:rsidR="003246C8" w:rsidRPr="007C2645" w:rsidRDefault="003246C8" w:rsidP="003246C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preteky na vozoch</w:t>
      </w:r>
    </w:p>
    <w:p w:rsidR="003246C8" w:rsidRPr="007C2645" w:rsidRDefault="003246C8" w:rsidP="003246C8">
      <w:pPr>
        <w:pStyle w:val="Odsekzoznamu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2645">
        <w:rPr>
          <w:rFonts w:ascii="Times New Roman" w:hAnsi="Times New Roman" w:cs="Times New Roman"/>
          <w:sz w:val="24"/>
          <w:szCs w:val="24"/>
        </w:rPr>
        <w:t>Koloseum = rímska kultúrna pamiatka, amfiteáter v Ríme</w:t>
      </w:r>
    </w:p>
    <w:p w:rsidR="002B3C66" w:rsidRPr="003246C8" w:rsidRDefault="002B3C66" w:rsidP="003246C8"/>
    <w:sectPr w:rsidR="002B3C66" w:rsidRPr="003246C8" w:rsidSect="00C3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B8E"/>
    <w:multiLevelType w:val="hybridMultilevel"/>
    <w:tmpl w:val="F0DCB2D4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EFB357E"/>
    <w:multiLevelType w:val="hybridMultilevel"/>
    <w:tmpl w:val="A866E2B4"/>
    <w:lvl w:ilvl="0" w:tplc="697E6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56470"/>
    <w:multiLevelType w:val="hybridMultilevel"/>
    <w:tmpl w:val="B50C17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315B24"/>
    <w:multiLevelType w:val="hybridMultilevel"/>
    <w:tmpl w:val="66E013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022FBB"/>
    <w:multiLevelType w:val="hybridMultilevel"/>
    <w:tmpl w:val="E9526D0C"/>
    <w:lvl w:ilvl="0" w:tplc="42CA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C2344"/>
    <w:multiLevelType w:val="hybridMultilevel"/>
    <w:tmpl w:val="8E90B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1D4B79"/>
    <w:multiLevelType w:val="hybridMultilevel"/>
    <w:tmpl w:val="D7E880F4"/>
    <w:lvl w:ilvl="0" w:tplc="956A725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470054"/>
    <w:multiLevelType w:val="hybridMultilevel"/>
    <w:tmpl w:val="85D495B0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7C14FA0"/>
    <w:multiLevelType w:val="hybridMultilevel"/>
    <w:tmpl w:val="F10E702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7F51688"/>
    <w:multiLevelType w:val="hybridMultilevel"/>
    <w:tmpl w:val="0E380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5A0D40"/>
    <w:multiLevelType w:val="hybridMultilevel"/>
    <w:tmpl w:val="8288402A"/>
    <w:lvl w:ilvl="0" w:tplc="0CEE68D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D621C"/>
    <w:multiLevelType w:val="hybridMultilevel"/>
    <w:tmpl w:val="A5820278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0F7B72"/>
    <w:rsid w:val="000F7B72"/>
    <w:rsid w:val="002B3C66"/>
    <w:rsid w:val="00301870"/>
    <w:rsid w:val="003246C8"/>
    <w:rsid w:val="005C0D2A"/>
    <w:rsid w:val="0087657B"/>
    <w:rsid w:val="00B82896"/>
    <w:rsid w:val="00C3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6</cp:revision>
  <dcterms:created xsi:type="dcterms:W3CDTF">2020-04-01T15:41:00Z</dcterms:created>
  <dcterms:modified xsi:type="dcterms:W3CDTF">2020-04-01T17:47:00Z</dcterms:modified>
</cp:coreProperties>
</file>