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787A" w14:textId="7B4FF18E" w:rsidR="00CF1CE8" w:rsidRPr="00527C7B" w:rsidRDefault="002655F2" w:rsidP="00CF1CE8">
      <w:pPr>
        <w:spacing w:line="240" w:lineRule="auto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>77/201/2136</w:t>
      </w:r>
    </w:p>
    <w:p w14:paraId="59C09AB0" w14:textId="73DC10FE" w:rsidR="00CF1CE8" w:rsidRDefault="00B20781">
      <w:r>
        <w:rPr>
          <w:rFonts w:ascii="Arial" w:hAnsi="Arial" w:cs="Arial"/>
          <w:bCs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C6D4F" wp14:editId="4388D83A">
                <wp:simplePos x="0" y="0"/>
                <wp:positionH relativeFrom="margin">
                  <wp:posOffset>260350</wp:posOffset>
                </wp:positionH>
                <wp:positionV relativeFrom="paragraph">
                  <wp:posOffset>224790</wp:posOffset>
                </wp:positionV>
                <wp:extent cx="2383790" cy="4572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210E" w14:textId="77777777" w:rsidR="00DF7A1D" w:rsidRPr="004319AC" w:rsidRDefault="00DF7A1D" w:rsidP="002F4C1A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319A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EDU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6D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5pt;margin-top:17.7pt;width:187.7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" stroked="f">
                <v:textbox>
                  <w:txbxContent>
                    <w:p w14:paraId="58C5210E" w14:textId="77777777" w:rsidR="00DF7A1D" w:rsidRPr="004319AC" w:rsidRDefault="00DF7A1D" w:rsidP="002F4C1A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4319A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EDU Plus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FB3EE2" w14:textId="77777777" w:rsidR="0029189B" w:rsidRDefault="0029189B" w:rsidP="00CF1CE8"/>
    <w:p w14:paraId="5DA841FC" w14:textId="77777777" w:rsidR="0029189B" w:rsidRPr="0029189B" w:rsidRDefault="0029189B" w:rsidP="0029189B"/>
    <w:p w14:paraId="1AF8513E" w14:textId="174A3904" w:rsidR="000419A3" w:rsidRDefault="000419A3" w:rsidP="005B27C1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Program ochrony ubezpieczeniowej </w:t>
      </w:r>
      <w:r w:rsidR="005B27C1">
        <w:rPr>
          <w:rFonts w:ascii="Arial" w:hAnsi="Arial" w:cs="Arial"/>
          <w:color w:val="595959" w:themeColor="text1" w:themeTint="A6"/>
          <w:sz w:val="36"/>
          <w:szCs w:val="36"/>
        </w:rPr>
        <w:t>InterRisk</w:t>
      </w: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 </w:t>
      </w:r>
    </w:p>
    <w:p w14:paraId="677C3E02" w14:textId="77777777" w:rsidR="002655F2" w:rsidRDefault="002655F2" w:rsidP="005B27C1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655F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Szkoła Podstawowa Nr 3 im. Juliusza Słowackiego </w:t>
      </w:r>
    </w:p>
    <w:p w14:paraId="157A036E" w14:textId="5CC40838" w:rsidR="00E903B3" w:rsidRPr="002655F2" w:rsidRDefault="002655F2" w:rsidP="005B27C1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655F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w Szczecinie </w:t>
      </w:r>
    </w:p>
    <w:p w14:paraId="2738EDB9" w14:textId="05B73815" w:rsidR="002655F2" w:rsidRPr="002655F2" w:rsidRDefault="002655F2" w:rsidP="005B27C1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655F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Ul. Reymonta 23, 71-276 Szczecin</w:t>
      </w:r>
    </w:p>
    <w:p w14:paraId="43517231" w14:textId="3E62F12C" w:rsidR="00CF1CE8" w:rsidRPr="0029189B" w:rsidRDefault="00B20781" w:rsidP="00B422E7">
      <w:pPr>
        <w:ind w:left="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547A" wp14:editId="1DBB8827">
                <wp:simplePos x="0" y="0"/>
                <wp:positionH relativeFrom="page">
                  <wp:posOffset>1783715</wp:posOffset>
                </wp:positionH>
                <wp:positionV relativeFrom="paragraph">
                  <wp:posOffset>889635</wp:posOffset>
                </wp:positionV>
                <wp:extent cx="4007485" cy="284988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7485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9F920" w14:textId="77777777" w:rsidR="00DF7A1D" w:rsidRDefault="00DF7A1D" w:rsidP="000345B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0DA6F3BB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365 dni w roku,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24 godziny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 dobę</w:t>
                            </w:r>
                          </w:p>
                          <w:p w14:paraId="58E0FBC3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Pakiet-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Onko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na wypadek poważnego zachorowania</w:t>
                            </w:r>
                          </w:p>
                          <w:p w14:paraId="4A2755D6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Do wyboru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27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opcji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dodatkowych</w:t>
                            </w:r>
                          </w:p>
                          <w:p w14:paraId="6214BF18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Indywidualne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korepetycje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dla uczniów po wypadku</w:t>
                            </w:r>
                          </w:p>
                          <w:p w14:paraId="50F3D914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Pomoc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rehabilitacyjna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dla pracowników po wypadku</w:t>
                            </w:r>
                          </w:p>
                          <w:p w14:paraId="35DBBA8B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Telemedycyna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e-konsultacje medyczne</w:t>
                            </w:r>
                          </w:p>
                          <w:p w14:paraId="49903E03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NOWOŚĆ!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Asysta prawna.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Prawnik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 telefon.</w:t>
                            </w:r>
                          </w:p>
                          <w:p w14:paraId="3DA7D8EC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Wyczynowe uprawianie sportu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 cenie ubezpieczenia. Bez zwyżki składki.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547A" id="Pole tekstowe 13" o:spid="_x0000_s1027" type="#_x0000_t202" style="position:absolute;left:0;text-align:left;margin-left:140.45pt;margin-top:70.05pt;width:315.5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" fillcolor="white [3201]" stroked="f" strokeweight=".5pt">
                <v:textbox>
                  <w:txbxContent>
                    <w:p w14:paraId="0409F920" w14:textId="77777777" w:rsidR="00DF7A1D" w:rsidRDefault="00DF7A1D" w:rsidP="000345B4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0DA6F3BB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365 dni w roku,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24 godziny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na dobę</w:t>
                      </w:r>
                    </w:p>
                    <w:p w14:paraId="58E0FBC3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Pakiet-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Onko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na wypadek poważnego zachorowania</w:t>
                      </w:r>
                    </w:p>
                    <w:p w14:paraId="4A2755D6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Do wyboru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27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 opcji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dodatkowych</w:t>
                      </w:r>
                    </w:p>
                    <w:p w14:paraId="6214BF18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Indywidualne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korepetycje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dla uczniów po wypadku</w:t>
                      </w:r>
                    </w:p>
                    <w:p w14:paraId="50F3D914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Pomoc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rehabilitacyjna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dla pracowników po wypadku</w:t>
                      </w:r>
                    </w:p>
                    <w:p w14:paraId="35DBBA8B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Telemedycyna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e-konsultacje medyczne</w:t>
                      </w:r>
                    </w:p>
                    <w:p w14:paraId="49903E03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NOWOŚĆ!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Asysta prawna.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Prawnik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na telefon.</w:t>
                      </w:r>
                    </w:p>
                    <w:p w14:paraId="3DA7D8EC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Wyczynowe uprawianie sportu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w cenie ubezpieczenia. Bez zwyżki składki.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2E7">
        <w:rPr>
          <w:noProof/>
          <w:lang w:eastAsia="pl-PL"/>
        </w:rPr>
        <w:drawing>
          <wp:inline distT="0" distB="0" distL="0" distR="0" wp14:anchorId="7197B1EC" wp14:editId="63919043">
            <wp:extent cx="6770370" cy="400618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2" cy="40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442" w14:textId="77777777" w:rsidR="00CF1CE8" w:rsidRPr="00CF1CE8" w:rsidRDefault="002F4C1A" w:rsidP="002F4C1A">
      <w:pPr>
        <w:jc w:val="center"/>
      </w:pPr>
      <w:r w:rsidRPr="002F4C1A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625838F9" wp14:editId="6D8E921A">
            <wp:extent cx="5716905" cy="1296035"/>
            <wp:effectExtent l="0" t="0" r="0" b="0"/>
            <wp:docPr id="4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4560" w14:textId="77777777" w:rsidR="00CF1CE8" w:rsidRPr="00CF1CE8" w:rsidRDefault="00CF1CE8" w:rsidP="00CF1CE8"/>
    <w:p w14:paraId="2FFA6611" w14:textId="77777777" w:rsidR="00CF1CE8" w:rsidRPr="00CF1CE8" w:rsidRDefault="00CF1CE8" w:rsidP="00CF1CE8"/>
    <w:p w14:paraId="342A6D1F" w14:textId="77777777" w:rsidR="00CF1CE8" w:rsidRPr="00D80DF8" w:rsidRDefault="00CF1CE8" w:rsidP="00CF1CE8">
      <w:pPr>
        <w:rPr>
          <w:rFonts w:ascii="Arial" w:hAnsi="Arial" w:cs="Arial"/>
        </w:rPr>
      </w:pPr>
    </w:p>
    <w:p w14:paraId="5AA91B06" w14:textId="77777777" w:rsidR="003A6334" w:rsidRPr="003A6334" w:rsidRDefault="003A6334" w:rsidP="00CF1CE8">
      <w:pPr>
        <w:rPr>
          <w:sz w:val="36"/>
          <w:szCs w:val="36"/>
        </w:rPr>
      </w:pPr>
    </w:p>
    <w:p w14:paraId="247E8A13" w14:textId="77777777" w:rsidR="000419A3" w:rsidRDefault="000419A3" w:rsidP="006310B1">
      <w:r>
        <w:rPr>
          <w:noProof/>
          <w:lang w:eastAsia="pl-PL"/>
        </w:rPr>
        <w:drawing>
          <wp:inline distT="0" distB="0" distL="0" distR="0" wp14:anchorId="1187F3FF" wp14:editId="27A83D8D">
            <wp:extent cx="7019925" cy="7613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CD07" w14:textId="77777777" w:rsidR="00B91EC8" w:rsidRDefault="00B91EC8" w:rsidP="006310B1"/>
    <w:tbl>
      <w:tblPr>
        <w:tblW w:w="4556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7"/>
        <w:gridCol w:w="3543"/>
      </w:tblGrid>
      <w:tr w:rsidR="002655F2" w:rsidRPr="006C6CBE" w14:paraId="6C216ABD" w14:textId="77777777" w:rsidTr="002655F2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4C5D3C04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2FD44151" w14:textId="3B037CE8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CDA8E6C" w14:textId="6AB04C38" w:rsidR="002655F2" w:rsidRPr="006C6CBE" w:rsidRDefault="002655F2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Wariant I</w:t>
            </w:r>
            <w:r w:rsidR="009671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2655F2" w:rsidRPr="006C6CBE" w14:paraId="34FE3EA8" w14:textId="77777777" w:rsidTr="002655F2">
        <w:trPr>
          <w:gridAfter w:val="1"/>
          <w:wAfter w:w="1760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5908C07B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3FCD1735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655F2" w:rsidRPr="006C6CBE" w14:paraId="03B32101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18B67DF6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26C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OPCJA PODSTAWOWA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FCE7AB9" w14:textId="1E2D5924" w:rsidR="002655F2" w:rsidRPr="006C6CBE" w:rsidRDefault="009671CE" w:rsidP="006C6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</w:t>
            </w:r>
          </w:p>
        </w:tc>
      </w:tr>
      <w:tr w:rsidR="002655F2" w:rsidRPr="006C6CBE" w14:paraId="5255D672" w14:textId="77777777" w:rsidTr="002655F2">
        <w:trPr>
          <w:gridAfter w:val="1"/>
          <w:wAfter w:w="1760" w:type="pct"/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0A05E2E8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2F5" w14:textId="60221FC0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ŚWIADCZENIA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WYSOKOŚĆ ŚWIADCZENIA </w:t>
            </w:r>
          </w:p>
        </w:tc>
      </w:tr>
      <w:tr w:rsidR="002655F2" w:rsidRPr="006C6CBE" w14:paraId="76ADC981" w14:textId="77777777" w:rsidTr="002655F2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10A7A2" w14:textId="369F067B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1FD" w14:textId="3A52C743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uszczerbek na zdrowiu w wyniku NW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(świadczenie za 1% uszczerbku)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C1C" w14:textId="46F51E0A" w:rsidR="002655F2" w:rsidRPr="006C6CBE" w:rsidRDefault="009671CE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0 zł</w:t>
            </w:r>
          </w:p>
        </w:tc>
      </w:tr>
      <w:tr w:rsidR="002655F2" w:rsidRPr="006C6CBE" w14:paraId="1A3F59FD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25F35E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692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Ubezpieczonego w wyniku NW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EC2" w14:textId="702A2C32" w:rsidR="002655F2" w:rsidRPr="006C6CBE" w:rsidRDefault="009671CE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 zł</w:t>
            </w:r>
          </w:p>
        </w:tc>
      </w:tr>
      <w:tr w:rsidR="002655F2" w:rsidRPr="006C6CBE" w14:paraId="000D9F00" w14:textId="77777777" w:rsidTr="002655F2">
        <w:trPr>
          <w:trHeight w:val="69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B6C0379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426" w14:textId="14B31E53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Ubezpieczonego  w wyniku NW na terenie placówki oświatowej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(świadczenie skumulowane ze świadczeniem za śmierć w NNW - pkt 2)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2AC" w14:textId="38F8FE9D" w:rsidR="002655F2" w:rsidRPr="006C6CBE" w:rsidRDefault="009671CE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000 zł  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655F2"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</w:t>
            </w:r>
            <w:r w:rsidR="002655F2"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000 zł)  </w:t>
            </w:r>
          </w:p>
        </w:tc>
      </w:tr>
      <w:tr w:rsidR="002655F2" w:rsidRPr="006C6CBE" w14:paraId="61CEE8B0" w14:textId="77777777" w:rsidTr="002655F2">
        <w:trPr>
          <w:trHeight w:val="130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5996698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36A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koszty nabycia wyrobów medycznych wydawanych na zlecenie oraz koszty zakupu lub naprawy okularów korekcyjnych lub aparatu słuchowego uszkodzonych w wyniku NW na terenie placówki oświatowej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17B" w14:textId="7E4F1306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</w:t>
            </w:r>
            <w:r w:rsidR="007807BF">
              <w:rPr>
                <w:rFonts w:ascii="Calibri" w:eastAsia="Times New Roman" w:hAnsi="Calibri" w:cs="Times New Roman"/>
                <w:color w:val="000000"/>
                <w:lang w:eastAsia="pl-PL"/>
              </w:rPr>
              <w:t>9 600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(aparaty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okulary do 200 zł)</w:t>
            </w:r>
          </w:p>
        </w:tc>
      </w:tr>
      <w:tr w:rsidR="002655F2" w:rsidRPr="006C6CBE" w14:paraId="388A40A4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C1861F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976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koszty przekwalifikowania zawodowego osób niepełnosprawnych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5AC7" w14:textId="427E603A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9 6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00 zł</w:t>
            </w:r>
          </w:p>
        </w:tc>
      </w:tr>
      <w:tr w:rsidR="002655F2" w:rsidRPr="006C6CBE" w14:paraId="266C3F42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DE9DC2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E93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uszczerbek na zdrowiu w wyniku ataku padaczki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1BC" w14:textId="5397CE5A" w:rsidR="002655F2" w:rsidRPr="006C6CBE" w:rsidRDefault="009671CE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045704EF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1C397FA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2DB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rozpoznanie u Ubezpieczonego sepsy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EE1" w14:textId="42553C10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6 400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672E2D7C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964EBDD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91D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rodzica lub opiekuna prawnego Ubezpieczonego  w wyniku NW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07C" w14:textId="3BD3E266" w:rsidR="002655F2" w:rsidRPr="006C6CBE" w:rsidRDefault="009671CE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3 200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4C3228B2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193E268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35B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pogryzienie przez psa (bez wymogu pobytu w szpitalu)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267" w14:textId="5DE55730" w:rsidR="002655F2" w:rsidRPr="006C6CBE" w:rsidRDefault="007807BF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3DD3FB3C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B5016D2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E2F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pokąsania, ukąszenia (wymóg pobytu w szpitalu 2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706" w14:textId="2FEBA179" w:rsidR="002655F2" w:rsidRPr="006C6CBE" w:rsidRDefault="009671CE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 w:rsidR="002655F2"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704F88D1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859FF85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92B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wstrząśnienia mózgu w wyniku NW (wymóg pobytu w szpitalu 3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CE3F" w14:textId="706B0B87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22D43964" w14:textId="77777777" w:rsidTr="002655F2">
        <w:trPr>
          <w:trHeight w:val="49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640B7F5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8F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zatrucie pokarmowe, nagłe zatrucie gazami bądź porażenie prądem lub piorunem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(wymóg pobytu w szpitalu 3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EB2" w14:textId="2D481AD0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1 600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 </w:t>
            </w:r>
          </w:p>
        </w:tc>
      </w:tr>
      <w:tr w:rsidR="002655F2" w:rsidRPr="006C6CBE" w14:paraId="4974889F" w14:textId="77777777" w:rsidTr="002655F2">
        <w:trPr>
          <w:trHeight w:val="167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A82B3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0E9" w14:textId="3B479CA4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rozpoznanie u Ubezpieczonego chorób odzwierzęcych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(bąblowicy, toksoplazmozy, wścieklizny)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D2FE" w14:textId="307E6969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 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zł </w:t>
            </w:r>
          </w:p>
        </w:tc>
      </w:tr>
      <w:tr w:rsidR="002655F2" w:rsidRPr="006C6CBE" w14:paraId="313F4E22" w14:textId="77777777" w:rsidTr="002655F2">
        <w:trPr>
          <w:gridAfter w:val="1"/>
          <w:wAfter w:w="1760" w:type="pct"/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CD2C2E4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513" w14:textId="44ED7D1F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OPCJE DODATKOWE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 WYSOKOŚĆ ŚWIADCZENIA</w:t>
            </w:r>
          </w:p>
        </w:tc>
      </w:tr>
      <w:tr w:rsidR="002655F2" w:rsidRPr="006C6CBE" w14:paraId="5F01BC1C" w14:textId="77777777" w:rsidTr="002655F2">
        <w:trPr>
          <w:trHeight w:val="6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4A5330F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5F2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Opcja Dodatkowa D1 - wypadek komunikacyjny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(świadczenie skumulowane ze świadczeniem za śmierć  w NNW - pkt 2)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32E" w14:textId="6DF293DB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20 000 zł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 w:rsidR="009671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000 zł)  </w:t>
            </w:r>
          </w:p>
        </w:tc>
      </w:tr>
      <w:tr w:rsidR="002655F2" w:rsidRPr="006C6CBE" w14:paraId="24FEA032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09A6040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E8A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D2 - oparzenia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772" w14:textId="50E1FE40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           1</w:t>
            </w:r>
            <w:r>
              <w:rPr>
                <w:rFonts w:ascii="Calibri" w:eastAsia="Times New Roman" w:hAnsi="Calibri" w:cs="Times New Roman"/>
                <w:lang w:eastAsia="pl-PL"/>
              </w:rPr>
              <w:t>0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000 zł</w:t>
            </w:r>
          </w:p>
          <w:p w14:paraId="74C35D4A" w14:textId="77777777" w:rsidR="002655F2" w:rsidRPr="00FC4420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II stopień -  10% SU; </w:t>
            </w:r>
          </w:p>
          <w:p w14:paraId="05DEC7AA" w14:textId="77777777" w:rsidR="002655F2" w:rsidRPr="00FC4420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III stopień - 30% SU; </w:t>
            </w:r>
          </w:p>
          <w:p w14:paraId="3D7C5E34" w14:textId="4E9E67E6" w:rsidR="002655F2" w:rsidRPr="00FC4420" w:rsidRDefault="002655F2" w:rsidP="002655F2">
            <w:pPr>
              <w:spacing w:after="0" w:line="240" w:lineRule="auto"/>
              <w:ind w:left="-72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IV stopień - 50% SU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  <w:tr w:rsidR="002655F2" w:rsidRPr="006C6CBE" w14:paraId="59FF165C" w14:textId="77777777" w:rsidTr="002655F2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7546413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970" w14:textId="3B56D6A5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D4 - pobyt w szpitalu w wyniku NW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 xml:space="preserve"> (płatny od 1-go dnia pobytu, wymóg pobyt w szpitalu 3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40A" w14:textId="00E31E55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2655F2" w:rsidRPr="006C6CBE" w14:paraId="5B95F099" w14:textId="77777777" w:rsidTr="002655F2">
        <w:trPr>
          <w:trHeight w:val="5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09AE3A" w14:textId="5E61A191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2A3" w14:textId="2984F55D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Opcja Dodatkowa D5 - pobyt w szpitalu w wyniku choroby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(płatny od 3-go dnia pobytu)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091" w14:textId="1C5279F7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2655F2" w:rsidRPr="006C6CBE" w14:paraId="2E05F71A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23C02AA" w14:textId="65AE4C50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881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D6 - Poważne Choroby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9845" w14:textId="2BE3812C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2 000 zł</w:t>
            </w:r>
          </w:p>
        </w:tc>
      </w:tr>
      <w:tr w:rsidR="002655F2" w:rsidRPr="006C6CBE" w14:paraId="2AA372AE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15A09B70" w14:textId="40C9B33A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D49B" w14:textId="38AE389B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D8 - operacje w wyniku nieszczęśliwego wypadku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BA3" w14:textId="59E65B3B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 zł</w:t>
            </w:r>
          </w:p>
        </w:tc>
      </w:tr>
      <w:tr w:rsidR="002655F2" w:rsidRPr="006C6CBE" w14:paraId="5DE649ED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59F126EA" w14:textId="7327A09D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D699" w14:textId="456A4FBC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D9 - operacje w wyniku choroby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B2A" w14:textId="378FE07D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</w:t>
            </w:r>
            <w:r w:rsidR="009671C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 zł</w:t>
            </w:r>
          </w:p>
        </w:tc>
      </w:tr>
      <w:tr w:rsidR="002655F2" w:rsidRPr="006C6CBE" w14:paraId="610EEB3B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E56801" w14:textId="6DBB24B5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3BF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D10 - koszty leczenia (w tym rehabilitacja do 1 000 zł)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7DF" w14:textId="287EC0BA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lang w:eastAsia="pl-PL"/>
              </w:rPr>
              <w:t>1 0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00 zł </w:t>
            </w:r>
          </w:p>
        </w:tc>
      </w:tr>
      <w:tr w:rsidR="002655F2" w:rsidRPr="006C6CBE" w14:paraId="56EF8C68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4631D8A" w14:textId="1A5DD5B4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836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D13 - koszty leczenia stomatologicznego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87C" w14:textId="74DEB52C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zł </w:t>
            </w:r>
          </w:p>
        </w:tc>
      </w:tr>
      <w:tr w:rsidR="002655F2" w:rsidRPr="006C6CBE" w14:paraId="70F474FD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EA5CB4" w14:textId="41B0A7F3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6F3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D14 - Uciążliwe leczenie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EC8" w14:textId="13E8F0A2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zł </w:t>
            </w:r>
          </w:p>
        </w:tc>
      </w:tr>
      <w:tr w:rsidR="002655F2" w:rsidRPr="006C6CBE" w14:paraId="044F65FF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390532" w14:textId="6346CC7E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90D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D15 – Assistance EDU PLUS (korepetycje, pomoc psychologa, pomoc</w:t>
            </w:r>
          </w:p>
          <w:p w14:paraId="3F892F99" w14:textId="06ADE2FD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informatyczna, pomoc medyczna)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1BC" w14:textId="1FCCC949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2655F2" w:rsidRPr="006C6CBE" w14:paraId="75FF2C4B" w14:textId="77777777" w:rsidTr="002655F2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088920" w14:textId="18ECB933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41B" w14:textId="1A034626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D20 - Pakiet KLESZCZ i rozpoznanie boreliozy</w:t>
            </w:r>
          </w:p>
          <w:p w14:paraId="6381983E" w14:textId="718C8553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0AA" w14:textId="77777777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1 500 zł</w:t>
            </w:r>
          </w:p>
          <w:p w14:paraId="4C088CDC" w14:textId="77777777" w:rsidR="002655F2" w:rsidRPr="00E22863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100% SU, w tym: a) zdiagnozowanie</w:t>
            </w:r>
          </w:p>
          <w:p w14:paraId="7F10A91D" w14:textId="77777777" w:rsidR="002655F2" w:rsidRPr="00E22863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boreliozy do 1 000 zł, b) wizyta u lekarza do 150</w:t>
            </w:r>
          </w:p>
          <w:p w14:paraId="3D34AB88" w14:textId="77777777" w:rsidR="002655F2" w:rsidRPr="00E22863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zł, c) badania diagnostyczne do 150 zł, d)</w:t>
            </w:r>
          </w:p>
          <w:p w14:paraId="7DBA7A08" w14:textId="28A54CC3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antybiotykoterapia do 200 zł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2655F2" w:rsidRPr="006C6CBE" w14:paraId="61F84322" w14:textId="77777777" w:rsidTr="002655F2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532332" w14:textId="53C2533C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A30" w14:textId="390FDA69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D24 - Opieka nad dzieckiem przebywającym w szpitalu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(płatna od 1-go dnia pobytu, wymóg pobyt w szpitalu 3 dni; wypłata max. za 15 dni pobytu w szpitalu)</w:t>
            </w:r>
          </w:p>
          <w:p w14:paraId="657A0902" w14:textId="1ADF9718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562" w14:textId="59C77705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lang w:eastAsia="pl-PL"/>
              </w:rPr>
              <w:t>50 zł</w:t>
            </w:r>
            <w:r>
              <w:rPr>
                <w:rFonts w:ascii="Calibri" w:eastAsia="Times New Roman" w:hAnsi="Calibri" w:cs="Times New Roman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dzień  </w:t>
            </w:r>
          </w:p>
        </w:tc>
      </w:tr>
      <w:tr w:rsidR="002655F2" w:rsidRPr="006C6CBE" w14:paraId="0CE66F29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0C346D62" w14:textId="56C7712C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002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wyczynowe uprawianie sportu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FA8A" w14:textId="7CEAE6B5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2655F2" w:rsidRPr="006C6CBE" w14:paraId="1437C476" w14:textId="77777777" w:rsidTr="002655F2">
        <w:trPr>
          <w:trHeight w:val="435"/>
        </w:trPr>
        <w:tc>
          <w:tcPr>
            <w:tcW w:w="3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F431E7B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36D" w14:textId="7D248309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Składka roczna za osobę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86B" w14:textId="6D78EC6E" w:rsidR="002655F2" w:rsidRPr="00DF7A1D" w:rsidRDefault="009671CE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="002655F2" w:rsidRPr="00DF7A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46B2A4CE" w14:textId="77777777" w:rsidR="002F0BEE" w:rsidRDefault="002F0BEE" w:rsidP="002F0BEE">
      <w:pPr>
        <w:spacing w:after="0"/>
        <w:rPr>
          <w:rFonts w:ascii="Arial" w:hAnsi="Arial" w:cs="Arial"/>
          <w:i/>
          <w:sz w:val="16"/>
          <w:szCs w:val="16"/>
        </w:rPr>
      </w:pPr>
    </w:p>
    <w:p w14:paraId="4E695883" w14:textId="77777777" w:rsidR="002F4C1A" w:rsidRDefault="002F4C1A" w:rsidP="002F0BEE">
      <w:pPr>
        <w:spacing w:after="0"/>
        <w:rPr>
          <w:rFonts w:ascii="Arial" w:hAnsi="Arial" w:cs="Arial"/>
          <w:i/>
          <w:sz w:val="16"/>
          <w:szCs w:val="16"/>
        </w:rPr>
      </w:pPr>
    </w:p>
    <w:p w14:paraId="3A758616" w14:textId="77777777" w:rsidR="005B27C1" w:rsidRDefault="005B27C1" w:rsidP="005B27C1">
      <w:pPr>
        <w:spacing w:after="0"/>
        <w:rPr>
          <w:rFonts w:ascii="Arial" w:hAnsi="Arial" w:cs="Arial"/>
          <w:sz w:val="16"/>
          <w:szCs w:val="16"/>
        </w:rPr>
      </w:pPr>
    </w:p>
    <w:p w14:paraId="49A5D46E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Objaśnienia:</w:t>
      </w:r>
    </w:p>
    <w:p w14:paraId="79D36303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SU – suma ubezpieczenia</w:t>
      </w:r>
    </w:p>
    <w:p w14:paraId="3D8A6F3D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NW – nieszczęśliwy wypadek</w:t>
      </w:r>
    </w:p>
    <w:p w14:paraId="02DA4876" w14:textId="77777777" w:rsidR="005D765B" w:rsidRDefault="005D765B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B1A8D6B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AFFE58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EBD307B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AF9A3F4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13B1E3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C9C412F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7D7B3F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5EDEB30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3647F54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75B31F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65A4F9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576AFEA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547541E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72A78A" w14:textId="77777777" w:rsidR="003436E3" w:rsidRDefault="003436E3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922C27" w14:textId="77777777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B4B7E7" w14:textId="5B3CB47D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E50B88" w14:textId="67F83E5D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39C9624" w14:textId="793890EE" w:rsidR="00F401B9" w:rsidRDefault="00F401B9" w:rsidP="00FE6192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A1D00F6" w14:textId="15BA92A5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31987D0A" w14:textId="4201ABD8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52A54AF" w14:textId="53FFA7E6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D8F2BB" w14:textId="77777777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FFC367" w14:textId="77777777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CF81FE2" w14:textId="77777777" w:rsidR="005B27C1" w:rsidRPr="006B1739" w:rsidRDefault="00351ED3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OPCJE</w:t>
      </w:r>
      <w:r w:rsidR="005B27C1" w:rsidRPr="006B1739">
        <w:rPr>
          <w:rFonts w:ascii="Arial" w:hAnsi="Arial" w:cs="Arial"/>
          <w:color w:val="000000"/>
          <w:sz w:val="20"/>
          <w:szCs w:val="20"/>
        </w:rPr>
        <w:t xml:space="preserve"> DODATKOWE OGÓLNYCH WARUNKÓW UBEZPIECZENIA</w:t>
      </w:r>
    </w:p>
    <w:p w14:paraId="35EBF64C" w14:textId="77777777" w:rsidR="005B27C1" w:rsidRPr="006B1739" w:rsidRDefault="005B27C1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 w:rsidRPr="006B1739">
        <w:rPr>
          <w:rFonts w:ascii="Arial" w:eastAsia="Times New Roman" w:hAnsi="Arial" w:cs="Arial"/>
          <w:color w:val="000000"/>
          <w:sz w:val="20"/>
          <w:szCs w:val="20"/>
        </w:rPr>
        <w:t>EDU 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LUS zatwierdzonych uchwałą nr 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01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03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03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Pr="006B1739">
        <w:rPr>
          <w:rFonts w:ascii="Arial" w:eastAsia="Times New Roman" w:hAnsi="Arial" w:cs="Arial"/>
          <w:color w:val="000000"/>
          <w:sz w:val="20"/>
          <w:szCs w:val="20"/>
        </w:rPr>
        <w:t xml:space="preserve"> Zarządu InterRisk TU S.A. </w:t>
      </w:r>
      <w:r>
        <w:rPr>
          <w:rFonts w:ascii="Arial" w:eastAsia="Times New Roman" w:hAnsi="Arial" w:cs="Arial"/>
          <w:color w:val="000000"/>
          <w:sz w:val="20"/>
          <w:szCs w:val="20"/>
        </w:rPr>
        <w:t>Vienna Insurance Group z dnia 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.20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20r</w:t>
      </w:r>
      <w:r w:rsidRPr="006B173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854893E" w14:textId="77777777" w:rsidR="005B27C1" w:rsidRDefault="005B27C1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21DBE1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13FCFDBD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9EFB92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4D260DEB" w14:textId="77777777" w:rsidR="00351ED3" w:rsidRPr="00F401B9" w:rsidRDefault="005B27C1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51ED3" w:rsidRPr="00F401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 Opcja Dodatkowa D1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śmierć Ubezpieczonego w następstwie wypadku komunikacyjnego </w:t>
      </w:r>
      <w:r w:rsidR="00351ED3" w:rsidRPr="00F401B9">
        <w:rPr>
          <w:rFonts w:ascii="Arial" w:hAnsi="Arial" w:cs="Arial"/>
          <w:sz w:val="20"/>
          <w:szCs w:val="20"/>
        </w:rPr>
        <w:t xml:space="preserve">– świadczenie w wysokości </w:t>
      </w:r>
      <w:r w:rsidR="00B54577" w:rsidRPr="00F401B9">
        <w:rPr>
          <w:rFonts w:ascii="Arial" w:hAnsi="Arial" w:cs="Arial"/>
          <w:sz w:val="20"/>
          <w:szCs w:val="20"/>
        </w:rPr>
        <w:t>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warunkiem, iż:</w:t>
      </w:r>
    </w:p>
    <w:p w14:paraId="47F0D034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wypadek komunikacyjny wydarzył się podczas trwania ochrony ubezpieczeniowej oraz</w:t>
      </w:r>
    </w:p>
    <w:p w14:paraId="7C7040F1" w14:textId="77777777" w:rsidR="005B27C1" w:rsidRPr="00F401B9" w:rsidRDefault="00351ED3" w:rsidP="00351ED3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śmierć nastąpiła w ciągu dwóch lat od daty nieszczęśliwego wypadku;</w:t>
      </w:r>
    </w:p>
    <w:p w14:paraId="79784686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66EF4" w14:textId="4C565A9C" w:rsidR="00B54577" w:rsidRPr="00F401B9" w:rsidRDefault="00351ED3" w:rsidP="00B54577">
      <w:pPr>
        <w:pStyle w:val="Tekstpodstawowy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 xml:space="preserve">2. Opcja Dodatkowa D2 – </w:t>
      </w:r>
      <w:r w:rsidR="00B54577" w:rsidRPr="00F401B9">
        <w:rPr>
          <w:rFonts w:ascii="Arial" w:hAnsi="Arial" w:cs="Arial"/>
          <w:b/>
          <w:bCs/>
          <w:sz w:val="20"/>
          <w:szCs w:val="20"/>
        </w:rPr>
        <w:t>oparzenia w wyniku nieszczęśliwego wypadku</w:t>
      </w:r>
      <w:r w:rsidR="00B54577" w:rsidRPr="00F401B9">
        <w:rPr>
          <w:rFonts w:ascii="Arial" w:hAnsi="Arial" w:cs="Arial"/>
          <w:sz w:val="20"/>
          <w:szCs w:val="20"/>
        </w:rPr>
        <w:t xml:space="preserve"> – świadczenie w wysokości określonej w niniejszej ofercie, uzależnione od stopnia oparzenia</w:t>
      </w:r>
      <w:r w:rsidR="00F401B9" w:rsidRPr="00F401B9">
        <w:rPr>
          <w:rFonts w:ascii="Arial" w:hAnsi="Arial" w:cs="Arial"/>
          <w:sz w:val="20"/>
          <w:szCs w:val="20"/>
        </w:rPr>
        <w:t xml:space="preserve"> określonego wyłącznie w TABELI nr 6 (Zgodnie z OWU)</w:t>
      </w:r>
    </w:p>
    <w:p w14:paraId="414B4C40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90347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3.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Opcja Dodatkowa D4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pobyt w szpitalu w wyniku nieszczęśliwego wypadku </w:t>
      </w:r>
      <w:r w:rsidRPr="00F401B9">
        <w:rPr>
          <w:rFonts w:ascii="Arial" w:hAnsi="Arial" w:cs="Arial"/>
          <w:sz w:val="20"/>
          <w:szCs w:val="20"/>
        </w:rPr>
        <w:t>– świadczenie w wysokości o</w:t>
      </w:r>
      <w:r w:rsidR="00B54577" w:rsidRPr="00F401B9">
        <w:rPr>
          <w:rFonts w:ascii="Arial" w:hAnsi="Arial" w:cs="Arial"/>
          <w:sz w:val="20"/>
          <w:szCs w:val="20"/>
        </w:rPr>
        <w:t>kreślonej w niniejszej ofercie</w:t>
      </w:r>
      <w:r w:rsidRPr="00F401B9">
        <w:rPr>
          <w:rFonts w:ascii="Arial" w:hAnsi="Arial" w:cs="Arial"/>
          <w:sz w:val="20"/>
          <w:szCs w:val="20"/>
        </w:rPr>
        <w:t>, za każdy dzień pobytu w szpitalu, począwszy od pierwszego dnia pobytu w szpitalu, będącego następstwem nieszczęśliwego wypadku, który miał miejsce w okresie trwania ochrony ubezpieczeniowej, pod warunkiem pobytu w szpitalu trwającego minimum 3 dni.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54BF6DF8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EA9F42" w14:textId="21555EBD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4.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Opcja Dodatkowa D5 – pobyt w szpitalu w wyniku choroby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="00B54577" w:rsidRPr="00F401B9">
        <w:rPr>
          <w:rFonts w:ascii="Arial" w:hAnsi="Arial" w:cs="Arial"/>
          <w:sz w:val="20"/>
          <w:szCs w:val="20"/>
        </w:rPr>
        <w:t>świadczenie w wysokości określonej w niniejszej ofercie</w:t>
      </w:r>
      <w:r w:rsidRPr="00F401B9">
        <w:rPr>
          <w:rFonts w:ascii="Arial" w:hAnsi="Arial" w:cs="Arial"/>
          <w:sz w:val="20"/>
          <w:szCs w:val="20"/>
        </w:rPr>
        <w:t>, za każdy następny dzień pobytu w szpitalu, począwszy od trzeciego dnia pobytu w szpitalu, w związku z chorobą, która została rozpoznana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19EC75F4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75D65A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 xml:space="preserve">5. Opcja Dodatkowa D6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Pr="00F401B9">
        <w:rPr>
          <w:rFonts w:ascii="Arial" w:hAnsi="Arial" w:cs="Arial"/>
          <w:b/>
          <w:bCs/>
          <w:sz w:val="20"/>
          <w:szCs w:val="20"/>
        </w:rPr>
        <w:t>Poważne Choroby</w:t>
      </w:r>
      <w:r w:rsidRPr="00F401B9">
        <w:rPr>
          <w:rFonts w:ascii="Arial" w:hAnsi="Arial" w:cs="Arial"/>
          <w:sz w:val="20"/>
          <w:szCs w:val="20"/>
        </w:rPr>
        <w:t xml:space="preserve">: w przypadku rozpoznania </w:t>
      </w:r>
      <w:r w:rsidRPr="00F401B9">
        <w:rPr>
          <w:rFonts w:ascii="Arial" w:hAnsi="Arial" w:cs="Arial"/>
          <w:b/>
          <w:bCs/>
          <w:sz w:val="20"/>
          <w:szCs w:val="20"/>
        </w:rPr>
        <w:t>Poważnej Choroby</w:t>
      </w:r>
    </w:p>
    <w:p w14:paraId="06AD03D4" w14:textId="77777777" w:rsidR="00351ED3" w:rsidRPr="00F401B9" w:rsidRDefault="00B54577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świadczenie w wysokości 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 rozpoznania u Ubezpieczonego po raz pierwszy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w okresie trwania ochrony ubezpieczeniowej, następującego rodzaju Poważnej Choroby:</w:t>
      </w:r>
    </w:p>
    <w:p w14:paraId="36789A48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nowotwór złośliwy,</w:t>
      </w:r>
    </w:p>
    <w:p w14:paraId="4BC393D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paraliż,</w:t>
      </w:r>
    </w:p>
    <w:p w14:paraId="290ACD10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niewydolność nerek,</w:t>
      </w:r>
    </w:p>
    <w:p w14:paraId="1E699643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d) transplantacja głównych organów,</w:t>
      </w:r>
    </w:p>
    <w:p w14:paraId="53B64BB3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e) poliomyelitis,</w:t>
      </w:r>
    </w:p>
    <w:p w14:paraId="1382F72F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f ) utrata mowy,</w:t>
      </w:r>
    </w:p>
    <w:p w14:paraId="225181C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g) utrata słuchu,</w:t>
      </w:r>
    </w:p>
    <w:p w14:paraId="2BED19AC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h) utrata wzroku,</w:t>
      </w:r>
    </w:p>
    <w:p w14:paraId="41FE958E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i) anemia aplastyczna,</w:t>
      </w:r>
    </w:p>
    <w:p w14:paraId="5EBC39A8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j) stwardnienie rozsiane,</w:t>
      </w:r>
    </w:p>
    <w:p w14:paraId="75FCD066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k) cukrzyca typu I,</w:t>
      </w:r>
    </w:p>
    <w:p w14:paraId="7ED3C83F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l) niewydolność serca,</w:t>
      </w:r>
    </w:p>
    <w:p w14:paraId="1DB6080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m) choroba autoimmunologiczna,</w:t>
      </w:r>
    </w:p>
    <w:p w14:paraId="6B5DF696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n) zapalenie opon mózgowo-rdzeniowych;</w:t>
      </w:r>
    </w:p>
    <w:p w14:paraId="0EC9CBBC" w14:textId="2A4DEDEE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EBEE81" w14:textId="229AD335" w:rsidR="00A7255B" w:rsidRPr="00F401B9" w:rsidRDefault="00F401B9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6</w:t>
      </w:r>
      <w:r w:rsidR="00A7255B" w:rsidRPr="00F401B9">
        <w:rPr>
          <w:rFonts w:ascii="Arial" w:hAnsi="Arial" w:cs="Arial"/>
          <w:b/>
          <w:bCs/>
          <w:sz w:val="20"/>
          <w:szCs w:val="20"/>
        </w:rPr>
        <w:t>. Opcja Dodatkowa D8 – operacje w wyniku nieszczęśliwego wypadku</w:t>
      </w:r>
      <w:r w:rsidR="00A7255B" w:rsidRPr="00F401B9">
        <w:rPr>
          <w:rFonts w:ascii="Arial" w:hAnsi="Arial" w:cs="Arial"/>
          <w:sz w:val="20"/>
          <w:szCs w:val="20"/>
        </w:rPr>
        <w:t xml:space="preserve"> – świadczenie w wysokości stanowiącej procent sumy ubezpieczenia określonej w umowie ubezpieczenia dla Opcji Dodatkowej D8, uzależnione od rodzaju operacji określonej wyłącznie w TABELI nr 8</w:t>
      </w:r>
      <w:r w:rsidRPr="00F401B9">
        <w:rPr>
          <w:rFonts w:ascii="Arial" w:hAnsi="Arial" w:cs="Arial"/>
          <w:sz w:val="20"/>
          <w:szCs w:val="20"/>
        </w:rPr>
        <w:t xml:space="preserve"> (zgodnie z OWU)</w:t>
      </w:r>
      <w:r w:rsidR="00A7255B" w:rsidRPr="00F401B9">
        <w:rPr>
          <w:rFonts w:ascii="Arial" w:hAnsi="Arial" w:cs="Arial"/>
          <w:sz w:val="20"/>
          <w:szCs w:val="20"/>
        </w:rPr>
        <w:t>, pod warunkiem iż operacja:</w:t>
      </w:r>
    </w:p>
    <w:p w14:paraId="61A570D6" w14:textId="2C56F153" w:rsidR="00A7255B" w:rsidRPr="00F401B9" w:rsidRDefault="00A7255B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została zalecona przez lekarza jako niezbędna część procesu leczenia następstw nieszczęśliwego wypadku, który miał miejsce w okresie trwania ochrony ubezpieczeniowej oraz</w:t>
      </w:r>
    </w:p>
    <w:p w14:paraId="0AAD9224" w14:textId="60A6AC0D" w:rsidR="00A7255B" w:rsidRPr="00F401B9" w:rsidRDefault="00A7255B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lastRenderedPageBreak/>
        <w:t>b) została przeprowadzona w trakcie trwania ochrony ubezpieczeniowej w trakcie co najmniej trzydniowego pobytu w szpitalu,</w:t>
      </w:r>
    </w:p>
    <w:p w14:paraId="44B217C8" w14:textId="01E99DD5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jeżeli w wyniku tej samej choroby zostanie wykonana więcej niż jedna operacja, przysługuje – zgodnie z TABELĄ nr 9 – świadczenie będące sumą kwot za każdy rodzaj operacji, ale wysokość świadczenia nie może przekroczyć sumy ubezpieczenia ustalonej w umowie ubezpieczenia dla Opcji Dodatkowej D9;</w:t>
      </w:r>
    </w:p>
    <w:p w14:paraId="40C0C12E" w14:textId="77777777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57F323" w14:textId="68BE91F3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7.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>Opcja Dodatkowa D9 – operacje w wyniku choroby</w:t>
      </w:r>
      <w:r w:rsidRPr="00F401B9">
        <w:rPr>
          <w:rFonts w:ascii="Arial" w:hAnsi="Arial" w:cs="Arial"/>
          <w:sz w:val="20"/>
          <w:szCs w:val="20"/>
        </w:rPr>
        <w:t xml:space="preserve"> – świadczenie w wysokości stanowiącej procent sumy ubezpieczenia określonej w umowie ubezpieczenia dla Opcji Dodatkowej D9, uzależnione od rodzaju operacji, określonej wyłącznie w TABELI nr 9 (zgodnie z OWU), pod warunkiem iż operacja:</w:t>
      </w:r>
    </w:p>
    <w:p w14:paraId="634CB831" w14:textId="168B3905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została zalecona przez lekarza jako niezbędna część procesu leczenia choroby, która została rozpoznana po raz pierwszy w okresie ubezpieczenia oraz</w:t>
      </w:r>
    </w:p>
    <w:p w14:paraId="75235273" w14:textId="175664EE" w:rsidR="00A7255B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została przeprowadzona w trakcie trwania okresu ubezpieczenia w trakcie co najmniej trzydniowego pobytu w szpitalu;</w:t>
      </w:r>
    </w:p>
    <w:p w14:paraId="686AAABE" w14:textId="7F980F5E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jeżeli w wyniku tej samej choroby zostanie wykonana więcej niż jedna operacja, przysługuje – zgodnie z TABELĄ nr 9 – świadczenie będące sumą kwot za każdy rodzaj operacji, ale wysokość świadczenia nie może przekroczyć sumy ubezpieczenia ustalonej w umowie ubezpieczenia dla Opcji Dodatkowej D9;</w:t>
      </w:r>
    </w:p>
    <w:p w14:paraId="079281C9" w14:textId="77777777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9ACDB" w14:textId="6A6E158D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8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D10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koszty leczenia w wyniku nieszczęśliwego wypadku </w:t>
      </w:r>
      <w:r w:rsidR="00351ED3" w:rsidRPr="00F401B9">
        <w:rPr>
          <w:rFonts w:ascii="Arial" w:hAnsi="Arial" w:cs="Arial"/>
          <w:sz w:val="20"/>
          <w:szCs w:val="20"/>
        </w:rPr>
        <w:t>– zwrot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 xml:space="preserve">udokumentowanych kosztów do wysokości </w:t>
      </w:r>
      <w:r w:rsidR="00B54577" w:rsidRPr="00F401B9">
        <w:rPr>
          <w:rFonts w:ascii="Arial" w:hAnsi="Arial" w:cs="Arial"/>
          <w:sz w:val="20"/>
          <w:szCs w:val="20"/>
        </w:rPr>
        <w:t xml:space="preserve"> określonej w niniejszej ofercie</w:t>
      </w:r>
      <w:r w:rsidR="00351ED3" w:rsidRPr="00F401B9">
        <w:rPr>
          <w:rFonts w:ascii="Arial" w:hAnsi="Arial" w:cs="Arial"/>
          <w:sz w:val="20"/>
          <w:szCs w:val="20"/>
        </w:rPr>
        <w:t>. W ramach limitu na zwrot kosztów leczenia zastosowanie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ma podlimit na zwrot kosztów rehabilitacji, który wynosi 1.000 zł. Zwrot kosztów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leczenia następuje pod warunkiem, że koszty leczenia:</w:t>
      </w:r>
    </w:p>
    <w:p w14:paraId="18894B4A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powstały w następstwie nieszczęśliwego wypadku, który wydarzył się podczas trwania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ochrony ubezpieczeniowej oraz</w:t>
      </w:r>
    </w:p>
    <w:p w14:paraId="661A27ED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zostały poniesione na terytorium Rzeczpospolitej Polskiej w okresie nie dłuższym niż 12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miesięcy od daty nieszczęśliwego wypadku;</w:t>
      </w:r>
    </w:p>
    <w:p w14:paraId="410B9580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731D1F" w14:textId="1C916312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9.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D13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koszty leczenia stomatologicznego w wyniku nieszczęśliwego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wypadku </w:t>
      </w:r>
      <w:r w:rsidR="00351ED3" w:rsidRPr="00F401B9">
        <w:rPr>
          <w:rFonts w:ascii="Arial" w:hAnsi="Arial" w:cs="Arial"/>
          <w:sz w:val="20"/>
          <w:szCs w:val="20"/>
        </w:rPr>
        <w:t xml:space="preserve">– zwrot udokumentowanych kosztów do wysokości określonej w </w:t>
      </w:r>
      <w:r w:rsidR="00F85C5E" w:rsidRPr="00F401B9">
        <w:rPr>
          <w:rFonts w:ascii="Arial" w:hAnsi="Arial" w:cs="Arial"/>
          <w:sz w:val="20"/>
          <w:szCs w:val="20"/>
        </w:rPr>
        <w:t>niniejszej ofercie</w:t>
      </w:r>
      <w:r w:rsidR="00351ED3" w:rsidRPr="00F401B9">
        <w:rPr>
          <w:rFonts w:ascii="Arial" w:hAnsi="Arial" w:cs="Arial"/>
          <w:sz w:val="20"/>
          <w:szCs w:val="20"/>
        </w:rPr>
        <w:t>, ale nie więcej niż 300 zł za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jeden ząb, pod warunkiem, iż koszty leczenia stomatologicznego:</w:t>
      </w:r>
    </w:p>
    <w:p w14:paraId="7F31355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powstały w następstwie nieszczęśliwego wypadku, który wydarzył się podczas trwania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ochrony ubezpieczeniowej oraz</w:t>
      </w:r>
    </w:p>
    <w:p w14:paraId="1DD8D115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zostały poniesione na odbudowę stomatologiczną uszkodzonego lub utraconego zęba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stałego, z zastrzeżeniem, że w związku z utratą lub uszkodzeniem zęba w następstwie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nieszczęśliwego wypadku u Ubezpieczonego został orzeczony uszczerbek na zdrowiu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lub trwałe inwalidztwo częściowe oraz</w:t>
      </w:r>
    </w:p>
    <w:p w14:paraId="21D9D13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zostały poniesione w okresie ubezpieczenia na terytorium Rzeczpospolitej Polskiej,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w okresie maksymalnie 6 miesięcy od daty nieszczęśliwego wypadku;</w:t>
      </w:r>
    </w:p>
    <w:p w14:paraId="3C3B3857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D3EE4" w14:textId="66FD1819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10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D14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uciążliwe leczenie w wyniku nieszczęśliwego wypadku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 xml:space="preserve">– wypłata świadczenia w wysokości </w:t>
      </w:r>
      <w:r w:rsidR="00F85C5E" w:rsidRPr="00F401B9">
        <w:rPr>
          <w:rFonts w:ascii="Arial" w:hAnsi="Arial" w:cs="Arial"/>
          <w:sz w:val="20"/>
          <w:szCs w:val="20"/>
        </w:rPr>
        <w:t>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warunkiem, iż:</w:t>
      </w:r>
    </w:p>
    <w:p w14:paraId="16929024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nieszczęśliwy wypadek nie pozostawił uszczerbku na zdrowiu Ubezpieczonego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(0% uszczerbku na zdrowiu), bądź trwałego inwalidztwa częściowego, złamania kości,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ran ciętych lub szarpanych, urazów narządów ruchu, wstrząśnienia mózgu oraz</w:t>
      </w:r>
    </w:p>
    <w:p w14:paraId="0FB06A5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przebieg leczenia spowodował czasową niezdolność Ubezpieczonego do nauki lub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do pracy przez okres nie krótszy niż 10 dni;</w:t>
      </w:r>
    </w:p>
    <w:p w14:paraId="7DECDE27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367BF" w14:textId="5AFE3885" w:rsidR="00E67CBE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11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>.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Opcja Dodatkowa D15 </w:t>
      </w:r>
      <w:r w:rsidR="00E67CBE" w:rsidRPr="00F401B9">
        <w:rPr>
          <w:rFonts w:ascii="Arial" w:hAnsi="Arial" w:cs="Arial"/>
          <w:sz w:val="20"/>
          <w:szCs w:val="20"/>
        </w:rPr>
        <w:t xml:space="preserve">–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Assistance EDU PLUS </w:t>
      </w:r>
      <w:r w:rsidR="00E67CBE" w:rsidRPr="00F401B9">
        <w:rPr>
          <w:rFonts w:ascii="Arial" w:hAnsi="Arial" w:cs="Arial"/>
          <w:sz w:val="20"/>
          <w:szCs w:val="20"/>
        </w:rPr>
        <w:t>obejmująca:</w:t>
      </w:r>
    </w:p>
    <w:p w14:paraId="1A7FBB5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a) </w:t>
      </w:r>
      <w:r w:rsidRPr="00F401B9">
        <w:rPr>
          <w:rFonts w:ascii="Arial" w:hAnsi="Arial" w:cs="Arial"/>
          <w:b/>
          <w:bCs/>
          <w:sz w:val="20"/>
          <w:szCs w:val="20"/>
        </w:rPr>
        <w:t>pomoc medyczną:</w:t>
      </w:r>
    </w:p>
    <w:p w14:paraId="3141DD5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wizyta lekarza Centrum Assistance – jeżeli Ubezpieczony uległ nieszczęśliwemu wypadkowi, który jest objęty ochroną ubezpieczeniową, InterRisk za pośrednictwem Centrum Assistance, zorganizuje i pokryje koszty dojazdu lekarza Centrum Assistance oraz jego honorarium za pierwszą wizytę w miejscu pobytu Ubezpieczonego,</w:t>
      </w:r>
    </w:p>
    <w:p w14:paraId="46D5CF1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wizyta pielęgniarki – jeżeli Ubezpieczony uległ nieszczęśliwemu wypadkowi, który jest objęty ochroną ubezpieczeniową, InterRisk za pośrednictwem Centrum Assistance, na zlecenie lekarza Centrum Assistance, zorganizuje i pokryje koszt dojazdu pielęgniarki oraz jej honorarium za wizytę w miejscu pobytu Ubezpieczonego. InterRisk pokrywa koszty wizyt pielęgniarki do wysokości sumy ubezpieczenia,</w:t>
      </w:r>
    </w:p>
    <w:p w14:paraId="13776A5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dostawa leków – jeżeli Ubezpieczony uległ nieszczęśliwemu wypadkowi, który jest objęty ochroną ubezpieczeniową i w następstwie którego wymaga leżenia zgodnie z zaleceniem lekarza Centrum Assistance, InterRisk za pośrednictwem Centrum Assistance, zorganizuje i pokryje koszt transportu leków przepisanych przez lekarza Centrum Assistance. Koszt leków ponosi Ubezpieczony,</w:t>
      </w:r>
    </w:p>
    <w:p w14:paraId="67369D02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opieka domowa po hospitalizacji – jeżeli Ubezpieczony uległ nieszczęśliwemu wypadkowi, w następstwie którego  przebywał w szpitalu przez okres co najmniej 7 dni, InterRisk za pośrednictwem Centrum Assistance, po uzyskaniu zalecenia lekarza prowadzącego leczenie zorganizuje i pokryje koszt opieki domowej po zakończeniu hospitalizacji, do wysokości sumy ubezpieczenia. Łącznie czas opieki domowej nie może przekroczyć 96 godzin. Usługa opieki domowej obejmuje:</w:t>
      </w:r>
    </w:p>
    <w:p w14:paraId="35325209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robienie zakupów spożywczo-przemysłowych pierwszej potrzeby – koszty zakupów realizowanych na zlecenie Ubezpieczonego pokrywa Ubezpieczony,</w:t>
      </w:r>
    </w:p>
    <w:p w14:paraId="6681E3D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przygotowywanie posiłków – przy użyciu produktów, środków i sprzętów udostępnionych przez Ubezpieczonego,</w:t>
      </w:r>
    </w:p>
    <w:p w14:paraId="200F386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lastRenderedPageBreak/>
        <w:t>iii. pomoc w utrzymaniu czystości w domu: sprzątanie podłóg, dywanów i wykładzin dywanowych, ścieranie kurzy, wyrzucanie śmieci, zmywanie naczyń, czyszczenie powierzchni roboczych w kuchni (blatów, płyty kuchennej oraz</w:t>
      </w:r>
    </w:p>
    <w:p w14:paraId="02F48EB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zlewu), sprzątanie łazienki; podlewanie roślin w domu i ogrodzie – przy użyciu środków i sprzętów udostępnionych przez Ubezpieczonego,</w:t>
      </w:r>
    </w:p>
    <w:p w14:paraId="7B1378D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transport medyczny – jeżeli Ubezpieczony uległ nieszczęśliwemu wypadkowi, który jest objęty ochroną ubezpieczeniową, InterRisk za pośrednictwem Centrum Assistance, zorganizuje i pokryje koszt transportu z miejsca pobytu Ubezpieczonego</w:t>
      </w:r>
    </w:p>
    <w:p w14:paraId="350EB336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do placówki medycznej,</w:t>
      </w:r>
    </w:p>
    <w:p w14:paraId="0FFDDB8A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infolinia medyczna – InterRisk za pośrednictwem Centrum Assistance zapewni Ubezpieczonemu możliwość rozmowy z lekarzem Centrum Assistance, który udzieli Ubezpieczonemu ustnej informacji co do dalszego postępowania. Informacje</w:t>
      </w:r>
    </w:p>
    <w:p w14:paraId="18DBE419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udzielone przez lekarza Centrum Assistance nie mają charakteru diagnostycznego. Ponadto za pośrednictwem Centrum Assistance Ubezpieczony uzyska:</w:t>
      </w:r>
    </w:p>
    <w:p w14:paraId="46CA57F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informacje medyczne o danym schorzeniu, zastosowanym leczeniu, nowoczesnych metodach leczenia w ramach obowiązujących w Polsce przepisów,</w:t>
      </w:r>
    </w:p>
    <w:p w14:paraId="5B9C8F9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informacje o badaniach kontrolnych dla grup wiekowych o podwyższonym ryzyku zachorowań,</w:t>
      </w:r>
    </w:p>
    <w:p w14:paraId="203E7CCA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informacje o działaniu leków (stosowanie, odpowiedniki, skutki uboczne, interakcje z innymi lekami, możliwości przyjmowania w czasie ciąży i laktacji) w ramach obowiązujących w Polsce przepisów,</w:t>
      </w:r>
    </w:p>
    <w:p w14:paraId="1846037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b)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indywidualne korepetycje </w:t>
      </w:r>
      <w:r w:rsidRPr="00F401B9">
        <w:rPr>
          <w:rFonts w:ascii="Arial" w:hAnsi="Arial" w:cs="Arial"/>
          <w:sz w:val="20"/>
          <w:szCs w:val="20"/>
        </w:rPr>
        <w:t>– jeżeli Ubezpieczony uczeń lub student uległ nieszczęśliwemu wypadkowi, który jest objęty ochroną ubezpieczeniową, w wyniku którego nie mógł uczęszczać na zajęcia lekcyjne nieprzerwanie przez okres co najmniej 7 dni, udokumentowane zaświadczeniem lekarskim/wydrukiem zaświadczenia lekarskiego, InterRisk za pośrednictwem Centrum Assistance zorganizuje i pokryje koszt indywidualnych korepetycji z wybranych przez Ubezpieczonego ucznia lub studenta przedmiotów wchodzących w zakres programowy realizowany w szkole lub uczelni maksymalnie do 10 godzin lekcyjnych w odniesieniu do jednego nieszczęśliwego wypadku,</w:t>
      </w:r>
    </w:p>
    <w:p w14:paraId="50FEA00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c)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pomoc rehabilitacyjną </w:t>
      </w:r>
      <w:r w:rsidRPr="00F401B9">
        <w:rPr>
          <w:rFonts w:ascii="Arial" w:hAnsi="Arial" w:cs="Arial"/>
          <w:sz w:val="20"/>
          <w:szCs w:val="20"/>
        </w:rPr>
        <w:t>– jeżeli Ubezpieczony, będący pracownikiem placówki oświatowej, za wyjątkiem uczniów i studentów, uległ nieszczęśliwemu wypadkowi, który jest objęty ochroną ubezpieczeniową, w wyniku którego czasowo utracił zdolność do wykonywania pracy trwającą nieprzerwanie co najmniej 7 dni, udokumentowaną zaświadczeniem lekarskim, InterRisk za pośrednictwem Centrum Assistance na zlecenie lekarza prowadzącego leczenie zorganizuje i pokryje koszt pracy rehabilitanta w miejscu pobytu Ubezpieczonego maksymalnie do 8 godzin rehabilitacji w odniesieniu do jednego nieszczęśliwego wypadku,</w:t>
      </w:r>
    </w:p>
    <w:p w14:paraId="534EEDAF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d)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pomoc informatyczną </w:t>
      </w:r>
      <w:r w:rsidRPr="00F401B9">
        <w:rPr>
          <w:rFonts w:ascii="Arial" w:hAnsi="Arial" w:cs="Arial"/>
          <w:sz w:val="20"/>
          <w:szCs w:val="20"/>
        </w:rPr>
        <w:t>– świadczoną za pośrednictwem InterRisk Kontakt, obejmującą zorganizowanie i pokrycie kosztów udzielenia Ubezpieczonemu pomocy informatycznej, opartej o sieć serwisu informatycznego wskazanego przez InterRisk, polegającej na:</w:t>
      </w:r>
    </w:p>
    <w:p w14:paraId="1601400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zdalnej konfiguracji dowolnego programu pocztowego,</w:t>
      </w:r>
    </w:p>
    <w:p w14:paraId="4902CE4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i technicznym w obsłudze pakietu MS Office (wszystkie wydane przez producenta wersje),</w:t>
      </w:r>
    </w:p>
    <w:p w14:paraId="0BB10D7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w obsłudze kanałów Social Media,</w:t>
      </w:r>
    </w:p>
    <w:p w14:paraId="225DFEC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i technicznym w obsłudze systemów operacyjnych Windows oraz Mac (dowolne wersje),</w:t>
      </w:r>
    </w:p>
    <w:p w14:paraId="0B04A1E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instalacji oraz deinstalacji oprogramowania,</w:t>
      </w:r>
    </w:p>
    <w:p w14:paraId="4BC464A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diagnostyce i naprawie niewłaściwie działającego oprogramowania w przypadku awarii urządzenia,</w:t>
      </w:r>
    </w:p>
    <w:p w14:paraId="4855271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przy obsłudze, instalacji i konfiguracji urządzeń oraz oprogramowania,</w:t>
      </w:r>
    </w:p>
    <w:p w14:paraId="05C881F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sprawdzeniu poziomu bezpieczeństwa komputera – przeskanowaniu w poszukiwaniu wirusów, instalacji odpłatnych lub darmowych programów antywirusowych (na życzenie Ubezpieczonego),</w:t>
      </w:r>
    </w:p>
    <w:p w14:paraId="782E521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zdalnej pomocy przy usuwaniu wirusów komputerowych lub innego rodzaju potencjalnie niebezpiecznego oprogramowania z urządzeń,</w:t>
      </w:r>
    </w:p>
    <w:p w14:paraId="241138F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przyspieszeniu działania komputera – optymalizacji szybkości pracy systemu operacyjnego,</w:t>
      </w:r>
    </w:p>
    <w:p w14:paraId="43C437E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doradztwie w zakresie doboru nowego urządzenia,</w:t>
      </w:r>
    </w:p>
    <w:p w14:paraId="59A235C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ustawieniu kontroli rodzicielskiej czyli:</w:t>
      </w:r>
    </w:p>
    <w:p w14:paraId="3EF69D8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weryfikacji odwiedzanych przez dziecko stron internetowych,</w:t>
      </w:r>
    </w:p>
    <w:p w14:paraId="16059298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ustawieniu kontroli rodzicielskiej na popularnych przeglądarkach internetowych,</w:t>
      </w:r>
    </w:p>
    <w:p w14:paraId="6ED5893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blokadzie wybranych przez rodzica lub opiekuna prawnego Ubezpieczonego, będącego dzieckiem w wieku do lat 18, stron internetowych (np. facebook) – dostęp tylko po elektronicznym wyrażeniu zgody przez rodzica lub opiekuna</w:t>
      </w:r>
    </w:p>
    <w:p w14:paraId="10FCEA94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prawnego Ubezpieczonego,</w:t>
      </w:r>
    </w:p>
    <w:p w14:paraId="51BFF838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iv. stworzeniu osobnego konta z ograniczonymi uprawnieniami systemowymi,</w:t>
      </w:r>
    </w:p>
    <w:p w14:paraId="4CA26EF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udzielaniu instrukcji i wsparcia w konfigurowaniu chmury – wsparcie telefoniczne,</w:t>
      </w:r>
    </w:p>
    <w:p w14:paraId="0E888FF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aktualizacji systemów operacyjnych – wsparcie telefoniczne,</w:t>
      </w:r>
    </w:p>
    <w:p w14:paraId="2806D496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wsparcie telefoniczne podczas pobierania, instalowania aplikacji,</w:t>
      </w:r>
    </w:p>
    <w:p w14:paraId="291655A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wsparcie telefoniczne podczas konfigurowania płatności przez telefon.</w:t>
      </w:r>
    </w:p>
    <w:p w14:paraId="58E00B3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Pomoc informatyczna dostępna jest 24 godziny na dobę przez 7 dni w tygodniu. W każdym rocznym okresie ubezpieczenia Ubezpieczonemu przysługuje możliwość skorzystania z nie więcej niż 4 usług pomocy informatycznej. Warunkiem zdalnego wykonania pomocy informatycznej jest zgoda Ubezpieczonego na zainstalowanie w urządzeniu aplikacji oraz na zdalne wykonanie pomocy informatycznej poprzez akceptację komunikatu wyświetlonego na monitorze urządzenia. W przypadku braku zgody Ubezpieczonego lub braku technicznych możliwości zdalnego wykonania pomocy, usługa będzie polegała na telefonicznym wsparciu informatycznym. W przypadku, gdy do instalacji lub reinstalacji oprogramowania konieczne jest </w:t>
      </w:r>
      <w:r w:rsidRPr="00F401B9">
        <w:rPr>
          <w:rFonts w:ascii="Arial" w:hAnsi="Arial" w:cs="Arial"/>
          <w:sz w:val="20"/>
          <w:szCs w:val="20"/>
        </w:rPr>
        <w:lastRenderedPageBreak/>
        <w:t>podanie kodu/klucza, Ubezpieczony zobowiązany jest samodzielnie podać kod/klucz wymagany do instalacji lub reinstalacji oprogramowania;</w:t>
      </w:r>
    </w:p>
    <w:p w14:paraId="261AC48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315F5" w14:textId="21BDEEF7" w:rsidR="00E67CBE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12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>.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Opcja Dodatkowa D20 </w:t>
      </w:r>
      <w:r w:rsidR="00E67CBE" w:rsidRPr="00F401B9">
        <w:rPr>
          <w:rFonts w:ascii="Arial" w:hAnsi="Arial" w:cs="Arial"/>
          <w:sz w:val="20"/>
          <w:szCs w:val="20"/>
        </w:rPr>
        <w:t xml:space="preserve">–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Pakiet KLESZCZ i rozpoznanie boreliozy </w:t>
      </w:r>
      <w:r w:rsidR="00E67CBE" w:rsidRPr="00F401B9">
        <w:rPr>
          <w:rFonts w:ascii="Arial" w:hAnsi="Arial" w:cs="Arial"/>
          <w:sz w:val="20"/>
          <w:szCs w:val="20"/>
        </w:rPr>
        <w:t xml:space="preserve">– jednorazowe świadczenie w wysokości </w:t>
      </w:r>
      <w:r w:rsidR="00B91EC8" w:rsidRPr="00F401B9">
        <w:rPr>
          <w:rFonts w:ascii="Arial" w:hAnsi="Arial" w:cs="Arial"/>
          <w:sz w:val="20"/>
          <w:szCs w:val="20"/>
        </w:rPr>
        <w:t>5</w:t>
      </w:r>
      <w:r w:rsidR="00E67CBE" w:rsidRPr="00F401B9">
        <w:rPr>
          <w:rFonts w:ascii="Arial" w:hAnsi="Arial" w:cs="Arial"/>
          <w:sz w:val="20"/>
          <w:szCs w:val="20"/>
        </w:rPr>
        <w:t>00 zł w przypadku ukąszenia Ubezpieczonego przez kleszcza i</w:t>
      </w:r>
      <w:r w:rsidR="00B91EC8" w:rsidRPr="00F401B9">
        <w:rPr>
          <w:rFonts w:ascii="Arial" w:hAnsi="Arial" w:cs="Arial"/>
          <w:sz w:val="20"/>
          <w:szCs w:val="20"/>
        </w:rPr>
        <w:t xml:space="preserve"> jednorazowe świadczenie w wysokości 1.000 zł w przypadku </w:t>
      </w:r>
      <w:r w:rsidR="00E67CBE" w:rsidRPr="00F401B9">
        <w:rPr>
          <w:rFonts w:ascii="Arial" w:hAnsi="Arial" w:cs="Arial"/>
          <w:sz w:val="20"/>
          <w:szCs w:val="20"/>
        </w:rPr>
        <w:t>rozpoznania u Ubezpieczonego boreliozy. Ukąszenie  Ubezpieczonego przez kleszcza oraz rozpoznanie u Ubezpieczonego boreliozy muszą nastąpić w okresie trwania ochrony</w:t>
      </w:r>
      <w:r w:rsidR="00B91EC8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sz w:val="20"/>
          <w:szCs w:val="20"/>
        </w:rPr>
        <w:t>ubezpieczeniowej.</w:t>
      </w:r>
      <w:r w:rsidR="00B91EC8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sz w:val="20"/>
          <w:szCs w:val="20"/>
        </w:rPr>
        <w:t>Ponadto InterRisk pokryje udokumentowane koszty:</w:t>
      </w:r>
    </w:p>
    <w:p w14:paraId="679E55C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wizyty u lekarza w celu usunięcia wkłutego kleszcza do wysokości 150 zł,</w:t>
      </w:r>
    </w:p>
    <w:p w14:paraId="404EBF24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badań diagnostycznych, których celem jest potwierdzenie lub wykluczenie zakażenia boreliozą, zaleconych przez lekarza po ukąszeniu przez kleszcza do wysokości 150 zł,</w:t>
      </w:r>
    </w:p>
    <w:p w14:paraId="280792DC" w14:textId="0E854DE1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antybiotykoterapii zaleconej przez lekarza (tj. antybiotyku zakupionego z recepty otrzymanej od lekarza), której celem jest leczenie boreliozy spowodowanej ukąszeniem przez kleszcza do wysokości 200 zł, o ile koszty te zostały poniesione na terytorium Rzeczypospolitej Polskiej w okresie 6 miesięcy od dnia ukąszenia przez kleszcza oraz nie zostały sfinansowane ze środków publicznych;</w:t>
      </w:r>
    </w:p>
    <w:p w14:paraId="2B09638B" w14:textId="223C84D2" w:rsidR="00F401B9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C01E0C" w14:textId="4DD383DB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13. Opcja Dodatkowa D24 – opieka nad dzieckiem przebywającym w szpitalu</w:t>
      </w:r>
      <w:r w:rsidRPr="00F401B9">
        <w:rPr>
          <w:rFonts w:ascii="Arial" w:hAnsi="Arial" w:cs="Arial"/>
          <w:sz w:val="20"/>
          <w:szCs w:val="20"/>
        </w:rPr>
        <w:t xml:space="preserve"> – w przypadku pobytu w szpitalu, w wyniku wypadku komunikacyjnego lub Poważnej Choroby, Ubezpieczonego, który nie ukończył 14 roku życia – świadczenie dzienne w wysokości 1% sumy ubezpieczenia określonej w umowie ubezpieczenia dla Opcji Dodatkowej D24, płatne za każdy dzień opieki rodzica Ubezpieczonego lub opiekuna prawnego nad Ubezpieczonym o ile pobyt w szpitalu trwa co najmniej 3 dni. Świadczenie przysługuje maksymalnie za 15 dni opieki nad Ubezpieczonym w trakcie pobytu w szpitalu. Świadczenie wypłacane jest pod warunkiem, że pobyt w szpitalu był następstwem wypadku komunikacyjnego, który wydarzył się podczas trwania ochrony ubezpieczeniowej lub Poważnej Choroby, która została rozpoznana po raz pierwszy w trakcie trwania ochrony ubezpieczeniowej;</w:t>
      </w:r>
    </w:p>
    <w:p w14:paraId="5A861AAB" w14:textId="65B9F04E" w:rsidR="00F401B9" w:rsidRDefault="00F401B9" w:rsidP="00FE6192">
      <w:pPr>
        <w:pStyle w:val="wordsection1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2944C68A" w14:textId="4E816CAE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33332A" w14:textId="053EB7F0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233852" w14:textId="2C347C3B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48EA01F" w14:textId="77777777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0D11443" w14:textId="77777777" w:rsidR="00C458E0" w:rsidRPr="00C458E0" w:rsidRDefault="00C458E0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58E0">
        <w:rPr>
          <w:rFonts w:ascii="Arial" w:hAnsi="Arial" w:cs="Arial"/>
          <w:b/>
          <w:color w:val="000000"/>
          <w:sz w:val="20"/>
          <w:szCs w:val="20"/>
        </w:rPr>
        <w:t>POSTANOWIENIA DODATKOWE I ODMIENNE OD OGÓLNYCH WARUNKÓW UBEZPIECZENIA</w:t>
      </w:r>
      <w:r w:rsidRPr="00C458E0">
        <w:rPr>
          <w:rFonts w:ascii="Arial" w:hAnsi="Arial" w:cs="Arial"/>
          <w:b/>
          <w:color w:val="000000"/>
          <w:sz w:val="20"/>
          <w:szCs w:val="20"/>
        </w:rPr>
        <w:br/>
        <w:t xml:space="preserve">EDU PLUS zatwierdzonych uchwałą nr 01/03/03/2020 Zarządu InterRisk TU  S.A. Vienna Insurance Group z dnia 03.03.2020 r </w:t>
      </w:r>
    </w:p>
    <w:p w14:paraId="60030F9A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7A7FCD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458E0">
        <w:rPr>
          <w:rFonts w:ascii="Arial" w:hAnsi="Arial" w:cs="Arial"/>
          <w:color w:val="000000"/>
          <w:sz w:val="20"/>
          <w:szCs w:val="20"/>
        </w:rPr>
        <w:t xml:space="preserve">§ 1 </w:t>
      </w:r>
      <w:r w:rsidRPr="00C458E0">
        <w:rPr>
          <w:rFonts w:ascii="Arial" w:hAnsi="Arial" w:cs="Arial"/>
          <w:color w:val="000000"/>
          <w:sz w:val="20"/>
          <w:szCs w:val="20"/>
        </w:rPr>
        <w:br/>
        <w:t>Dla potrzeb niniejszej oferty/umowy ubezpieczenia wprowadza się następujące postanowienia dodatkowe lub odmienne od OWU EDU PLUS:</w:t>
      </w:r>
    </w:p>
    <w:p w14:paraId="2685DB27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8352E6C" w14:textId="62723EE9" w:rsid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3E44FBA" w14:textId="78D37FAA" w:rsidR="005E4ED7" w:rsidRDefault="005E4ED7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D58894" w14:textId="77777777" w:rsidR="005E4ED7" w:rsidRPr="00C458E0" w:rsidRDefault="005E4ED7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8A7BACE" w14:textId="77777777" w:rsidR="00F54326" w:rsidRDefault="00F54326" w:rsidP="00F54326">
      <w:pPr>
        <w:pStyle w:val="Akapitzlist"/>
      </w:pPr>
      <w:bookmarkStart w:id="0" w:name="_Hlk7914929"/>
      <w:bookmarkStart w:id="1" w:name="_Hlk7901479"/>
    </w:p>
    <w:p w14:paraId="508A8D7C" w14:textId="4177B6AC" w:rsidR="005E4ED7" w:rsidRDefault="005E4ED7" w:rsidP="005E4ED7">
      <w:pPr>
        <w:pStyle w:val="Akapitzlist"/>
        <w:numPr>
          <w:ilvl w:val="0"/>
          <w:numId w:val="25"/>
        </w:numPr>
      </w:pPr>
      <w:r>
        <w:t xml:space="preserve">w § 6 dodaje się pkt 11) w brzmieniu: </w:t>
      </w:r>
    </w:p>
    <w:p w14:paraId="5B1167CA" w14:textId="3406690C" w:rsidR="005E4ED7" w:rsidRDefault="005E4ED7" w:rsidP="005E4ED7">
      <w:pPr>
        <w:pStyle w:val="Akapitzlist"/>
      </w:pPr>
      <w:r>
        <w:t>11) „w przypadku uszkodzenia ciała w następstwie nieszczęśliwego wypadku, wymagającego</w:t>
      </w:r>
    </w:p>
    <w:p w14:paraId="45C7A007" w14:textId="77777777" w:rsidR="005E4ED7" w:rsidRDefault="005E4ED7" w:rsidP="005E4ED7">
      <w:pPr>
        <w:pStyle w:val="Akapitzlist"/>
      </w:pPr>
      <w:r>
        <w:t>interwencji lekarskiej w placówce medycznej i co najmniej dwóch wizyt kontrolnych, a</w:t>
      </w:r>
    </w:p>
    <w:p w14:paraId="741F99EB" w14:textId="77777777" w:rsidR="00C47FE2" w:rsidRDefault="005E4ED7" w:rsidP="00C47FE2">
      <w:pPr>
        <w:pStyle w:val="Akapitzlist"/>
      </w:pPr>
      <w:r>
        <w:t xml:space="preserve">z tytułu których nie przysługuje świadczenie, </w:t>
      </w:r>
      <w:r w:rsidRPr="00C47FE2">
        <w:t xml:space="preserve">o którym mowa w pkt </w:t>
      </w:r>
      <w:r w:rsidR="00C47FE2" w:rsidRPr="00C47FE2">
        <w:t xml:space="preserve">1A), 1B), 2), 7), 8), 9) </w:t>
      </w:r>
    </w:p>
    <w:p w14:paraId="074F789A" w14:textId="7B60C501" w:rsidR="005E4ED7" w:rsidRDefault="005E4ED7" w:rsidP="005E4ED7">
      <w:pPr>
        <w:pStyle w:val="Akapitzlist"/>
      </w:pPr>
      <w:r>
        <w:t>– świadczenie w wysokości 1% sumy ubezpieczenia określonej w umowie ubezpieczenia;”</w:t>
      </w:r>
      <w:bookmarkEnd w:id="0"/>
      <w:bookmarkEnd w:id="1"/>
    </w:p>
    <w:sectPr w:rsidR="005E4ED7" w:rsidSect="006310B1">
      <w:headerReference w:type="default" r:id="rId12"/>
      <w:footerReference w:type="default" r:id="rId13"/>
      <w:pgSz w:w="11906" w:h="16838"/>
      <w:pgMar w:top="567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A793" w14:textId="77777777" w:rsidR="00A4557B" w:rsidRDefault="00A4557B" w:rsidP="003D3819">
      <w:pPr>
        <w:spacing w:after="0" w:line="240" w:lineRule="auto"/>
      </w:pPr>
      <w:r>
        <w:separator/>
      </w:r>
    </w:p>
  </w:endnote>
  <w:endnote w:type="continuationSeparator" w:id="0">
    <w:p w14:paraId="289CE153" w14:textId="77777777" w:rsidR="00A4557B" w:rsidRDefault="00A4557B" w:rsidP="003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E32D" w14:textId="77777777" w:rsidR="00DF7A1D" w:rsidRPr="00961485" w:rsidRDefault="00DF7A1D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Oferta przygotowana na podstawie Ogólnych Warunków Ubezpieczenia EDU Plus zatwierdzonych Uchwałą nr  0</w:t>
    </w:r>
    <w:r>
      <w:rPr>
        <w:rFonts w:ascii="Arial" w:hAnsi="Arial" w:cs="Arial"/>
        <w:sz w:val="14"/>
        <w:szCs w:val="14"/>
      </w:rPr>
      <w:t>1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Zarządu InterRisk S.A. Vienna Insurance Group z dnia 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r.</w:t>
    </w:r>
    <w:r>
      <w:rPr>
        <w:rFonts w:ascii="Arial" w:hAnsi="Arial" w:cs="Arial"/>
        <w:sz w:val="14"/>
        <w:szCs w:val="14"/>
      </w:rPr>
      <w:t xml:space="preserve"> </w:t>
    </w:r>
    <w:r w:rsidRPr="00961485">
      <w:rPr>
        <w:rFonts w:ascii="Arial" w:hAnsi="Arial" w:cs="Arial"/>
        <w:sz w:val="14"/>
        <w:szCs w:val="14"/>
      </w:rPr>
      <w:t>Wyłączenia i ograniczenia odpowiedzialności zawarte są w Ogólnych Warunkach Ubezpieczenia EDU Plus zatwierdzonych Uchwałą nr  0</w:t>
    </w:r>
    <w:r>
      <w:rPr>
        <w:rFonts w:ascii="Arial" w:hAnsi="Arial" w:cs="Arial"/>
        <w:sz w:val="14"/>
        <w:szCs w:val="14"/>
      </w:rPr>
      <w:t>1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Zarządu InterRisk S.A. Vienna Insurance Group z dnia 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04A1" w14:textId="77777777" w:rsidR="00A4557B" w:rsidRDefault="00A4557B" w:rsidP="003D3819">
      <w:pPr>
        <w:spacing w:after="0" w:line="240" w:lineRule="auto"/>
      </w:pPr>
      <w:r>
        <w:separator/>
      </w:r>
    </w:p>
  </w:footnote>
  <w:footnote w:type="continuationSeparator" w:id="0">
    <w:p w14:paraId="69C602DB" w14:textId="77777777" w:rsidR="00A4557B" w:rsidRDefault="00A4557B" w:rsidP="003D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8DA6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bookmarkStart w:id="2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F537" wp14:editId="2ADC1958">
          <wp:simplePos x="0" y="0"/>
          <wp:positionH relativeFrom="margin">
            <wp:align>right</wp:align>
          </wp:positionH>
          <wp:positionV relativeFrom="paragraph">
            <wp:posOffset>-132624</wp:posOffset>
          </wp:positionV>
          <wp:extent cx="1323975" cy="47342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Pr="00961485">
      <w:rPr>
        <w:rFonts w:ascii="Arial" w:hAnsi="Arial" w:cs="Arial"/>
        <w:sz w:val="14"/>
        <w:szCs w:val="14"/>
      </w:rPr>
      <w:t>InterRisk Towarzystwo Ubezpieczeń S.A. Vienna Insurance Group z siedzibą w Warszawie przy ul. St</w:t>
    </w:r>
    <w:r>
      <w:rPr>
        <w:rFonts w:ascii="Arial" w:hAnsi="Arial" w:cs="Arial"/>
        <w:sz w:val="14"/>
        <w:szCs w:val="14"/>
      </w:rPr>
      <w:t>.</w:t>
    </w:r>
    <w:r w:rsidRPr="00961485">
      <w:rPr>
        <w:rFonts w:ascii="Arial" w:hAnsi="Arial" w:cs="Arial"/>
        <w:sz w:val="14"/>
        <w:szCs w:val="14"/>
      </w:rPr>
      <w:t xml:space="preserve"> Noakowskiego 22, </w:t>
    </w:r>
  </w:p>
  <w:p w14:paraId="729DE08F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wpisane do rejestru przedsiębiorców Krajowego Rejestru Sądowego prowadzonego przez Sąd Rejonowy dla m.st. Warszawy</w:t>
    </w:r>
  </w:p>
  <w:p w14:paraId="2DBCC430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w Warszawie, XII Wydział Gospodarczy Krajowego Rejestru Sądowego pod nr KRS 0000054136, NIP 526-00-38-806,</w:t>
    </w:r>
  </w:p>
  <w:p w14:paraId="3DBF3131" w14:textId="77777777" w:rsidR="00DF7A1D" w:rsidRPr="006310B1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 xml:space="preserve">o kapitale zakładowym w kwocie 137.640.100,00 PLN (opłacony w całości).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3DF"/>
    <w:multiLevelType w:val="hybridMultilevel"/>
    <w:tmpl w:val="819E1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02674BD6"/>
    <w:multiLevelType w:val="hybridMultilevel"/>
    <w:tmpl w:val="0AB4F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5DB"/>
    <w:multiLevelType w:val="hybridMultilevel"/>
    <w:tmpl w:val="69685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0D3"/>
    <w:multiLevelType w:val="hybridMultilevel"/>
    <w:tmpl w:val="8EC25062"/>
    <w:lvl w:ilvl="0" w:tplc="00540E7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2E05"/>
    <w:multiLevelType w:val="hybridMultilevel"/>
    <w:tmpl w:val="8AA671A2"/>
    <w:lvl w:ilvl="0" w:tplc="F292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EED"/>
    <w:multiLevelType w:val="hybridMultilevel"/>
    <w:tmpl w:val="6E201F02"/>
    <w:lvl w:ilvl="0" w:tplc="A13C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FAB"/>
    <w:multiLevelType w:val="multilevel"/>
    <w:tmpl w:val="A186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7D7E"/>
    <w:multiLevelType w:val="hybridMultilevel"/>
    <w:tmpl w:val="A49EC5C2"/>
    <w:lvl w:ilvl="0" w:tplc="014871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070123"/>
    <w:multiLevelType w:val="hybridMultilevel"/>
    <w:tmpl w:val="DA42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234A"/>
    <w:multiLevelType w:val="multilevel"/>
    <w:tmpl w:val="F2006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23411"/>
    <w:multiLevelType w:val="multilevel"/>
    <w:tmpl w:val="6E96C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472B1"/>
    <w:multiLevelType w:val="hybridMultilevel"/>
    <w:tmpl w:val="688EA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705"/>
    <w:multiLevelType w:val="hybridMultilevel"/>
    <w:tmpl w:val="1AFEF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1C64"/>
    <w:multiLevelType w:val="hybridMultilevel"/>
    <w:tmpl w:val="9E14F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3E6E"/>
    <w:multiLevelType w:val="hybridMultilevel"/>
    <w:tmpl w:val="E3D0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47D"/>
    <w:multiLevelType w:val="hybridMultilevel"/>
    <w:tmpl w:val="A8DEB5EE"/>
    <w:lvl w:ilvl="0" w:tplc="DBF00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6FA23CA"/>
    <w:multiLevelType w:val="multilevel"/>
    <w:tmpl w:val="5C0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F600B"/>
    <w:multiLevelType w:val="hybridMultilevel"/>
    <w:tmpl w:val="CF32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53E9"/>
    <w:multiLevelType w:val="hybridMultilevel"/>
    <w:tmpl w:val="D73A5DB8"/>
    <w:lvl w:ilvl="0" w:tplc="DA940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2E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4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9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5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1"/>
  </w:num>
  <w:num w:numId="9">
    <w:abstractNumId w:val="23"/>
  </w:num>
  <w:num w:numId="10">
    <w:abstractNumId w:val="16"/>
  </w:num>
  <w:num w:numId="11">
    <w:abstractNumId w:val="17"/>
  </w:num>
  <w:num w:numId="12">
    <w:abstractNumId w:val="3"/>
  </w:num>
  <w:num w:numId="13">
    <w:abstractNumId w:val="20"/>
  </w:num>
  <w:num w:numId="14">
    <w:abstractNumId w:val="24"/>
  </w:num>
  <w:num w:numId="15">
    <w:abstractNumId w:val="22"/>
  </w:num>
  <w:num w:numId="16">
    <w:abstractNumId w:val="0"/>
  </w:num>
  <w:num w:numId="17">
    <w:abstractNumId w:val="7"/>
  </w:num>
  <w:num w:numId="18">
    <w:abstractNumId w:val="19"/>
  </w:num>
  <w:num w:numId="19">
    <w:abstractNumId w:val="9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C"/>
    <w:rsid w:val="000345B4"/>
    <w:rsid w:val="00037F7A"/>
    <w:rsid w:val="000419A3"/>
    <w:rsid w:val="0005247E"/>
    <w:rsid w:val="000570D0"/>
    <w:rsid w:val="00073F72"/>
    <w:rsid w:val="00087163"/>
    <w:rsid w:val="000925DD"/>
    <w:rsid w:val="0009365A"/>
    <w:rsid w:val="000C4DD5"/>
    <w:rsid w:val="001127DC"/>
    <w:rsid w:val="00112D5F"/>
    <w:rsid w:val="0013582B"/>
    <w:rsid w:val="00146D3D"/>
    <w:rsid w:val="0014706E"/>
    <w:rsid w:val="00147BD4"/>
    <w:rsid w:val="0015230B"/>
    <w:rsid w:val="00156145"/>
    <w:rsid w:val="001A436F"/>
    <w:rsid w:val="001F57FF"/>
    <w:rsid w:val="00204ADF"/>
    <w:rsid w:val="002655F2"/>
    <w:rsid w:val="00287EBC"/>
    <w:rsid w:val="00290A83"/>
    <w:rsid w:val="0029189B"/>
    <w:rsid w:val="002B341F"/>
    <w:rsid w:val="002D4FC2"/>
    <w:rsid w:val="002F0BEE"/>
    <w:rsid w:val="002F4C1A"/>
    <w:rsid w:val="002F60E6"/>
    <w:rsid w:val="003226E1"/>
    <w:rsid w:val="003240E6"/>
    <w:rsid w:val="003436E3"/>
    <w:rsid w:val="00351ED3"/>
    <w:rsid w:val="00362C3E"/>
    <w:rsid w:val="00395CC5"/>
    <w:rsid w:val="003A6334"/>
    <w:rsid w:val="003D3819"/>
    <w:rsid w:val="003F6BE9"/>
    <w:rsid w:val="00403B30"/>
    <w:rsid w:val="00405A93"/>
    <w:rsid w:val="00411D4F"/>
    <w:rsid w:val="004319AC"/>
    <w:rsid w:val="004B63B1"/>
    <w:rsid w:val="004F36F2"/>
    <w:rsid w:val="005069F1"/>
    <w:rsid w:val="00533349"/>
    <w:rsid w:val="00545F28"/>
    <w:rsid w:val="00561863"/>
    <w:rsid w:val="00594DA5"/>
    <w:rsid w:val="005B27C1"/>
    <w:rsid w:val="005C513C"/>
    <w:rsid w:val="005D18D8"/>
    <w:rsid w:val="005D765B"/>
    <w:rsid w:val="005E0A97"/>
    <w:rsid w:val="005E4ED7"/>
    <w:rsid w:val="005F6BAD"/>
    <w:rsid w:val="00606E88"/>
    <w:rsid w:val="006310B1"/>
    <w:rsid w:val="006C6CBE"/>
    <w:rsid w:val="006F3E86"/>
    <w:rsid w:val="006F67C6"/>
    <w:rsid w:val="00701555"/>
    <w:rsid w:val="00704BF1"/>
    <w:rsid w:val="00717FDD"/>
    <w:rsid w:val="007241BC"/>
    <w:rsid w:val="00763482"/>
    <w:rsid w:val="007807BF"/>
    <w:rsid w:val="007846DD"/>
    <w:rsid w:val="0079613E"/>
    <w:rsid w:val="007C6265"/>
    <w:rsid w:val="00821380"/>
    <w:rsid w:val="00866347"/>
    <w:rsid w:val="00895CB1"/>
    <w:rsid w:val="008D0EFB"/>
    <w:rsid w:val="00931D1C"/>
    <w:rsid w:val="00950939"/>
    <w:rsid w:val="00960B18"/>
    <w:rsid w:val="00961485"/>
    <w:rsid w:val="00962C74"/>
    <w:rsid w:val="009671CE"/>
    <w:rsid w:val="009D25AA"/>
    <w:rsid w:val="00A04F24"/>
    <w:rsid w:val="00A21E57"/>
    <w:rsid w:val="00A4557B"/>
    <w:rsid w:val="00A7057F"/>
    <w:rsid w:val="00A7255B"/>
    <w:rsid w:val="00A822A7"/>
    <w:rsid w:val="00AA5CAB"/>
    <w:rsid w:val="00B20781"/>
    <w:rsid w:val="00B33675"/>
    <w:rsid w:val="00B406C8"/>
    <w:rsid w:val="00B420E1"/>
    <w:rsid w:val="00B422E7"/>
    <w:rsid w:val="00B51407"/>
    <w:rsid w:val="00B54577"/>
    <w:rsid w:val="00B56A23"/>
    <w:rsid w:val="00B71C5C"/>
    <w:rsid w:val="00B91EC8"/>
    <w:rsid w:val="00BE7B06"/>
    <w:rsid w:val="00C120C6"/>
    <w:rsid w:val="00C27284"/>
    <w:rsid w:val="00C33172"/>
    <w:rsid w:val="00C458E0"/>
    <w:rsid w:val="00C47FE2"/>
    <w:rsid w:val="00C656FA"/>
    <w:rsid w:val="00CB655B"/>
    <w:rsid w:val="00CF1CE8"/>
    <w:rsid w:val="00D1165A"/>
    <w:rsid w:val="00D13D77"/>
    <w:rsid w:val="00D2374E"/>
    <w:rsid w:val="00D264E2"/>
    <w:rsid w:val="00D80DF8"/>
    <w:rsid w:val="00DB3EAE"/>
    <w:rsid w:val="00DC4186"/>
    <w:rsid w:val="00DF7A1D"/>
    <w:rsid w:val="00E22585"/>
    <w:rsid w:val="00E22863"/>
    <w:rsid w:val="00E478D2"/>
    <w:rsid w:val="00E67CBE"/>
    <w:rsid w:val="00E71716"/>
    <w:rsid w:val="00E81B4B"/>
    <w:rsid w:val="00E835EC"/>
    <w:rsid w:val="00E903B3"/>
    <w:rsid w:val="00E90CFB"/>
    <w:rsid w:val="00EB1DEA"/>
    <w:rsid w:val="00EF6C44"/>
    <w:rsid w:val="00F21A20"/>
    <w:rsid w:val="00F261CB"/>
    <w:rsid w:val="00F401B9"/>
    <w:rsid w:val="00F41064"/>
    <w:rsid w:val="00F54326"/>
    <w:rsid w:val="00F85C5E"/>
    <w:rsid w:val="00F90BA7"/>
    <w:rsid w:val="00F96674"/>
    <w:rsid w:val="00FC4420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7265"/>
  <w15:docId w15:val="{B3284FBA-AF6D-4335-A345-1322F5A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9"/>
  </w:style>
  <w:style w:type="paragraph" w:styleId="Stopka">
    <w:name w:val="footer"/>
    <w:basedOn w:val="Normalny"/>
    <w:link w:val="Stopka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9"/>
  </w:style>
  <w:style w:type="paragraph" w:styleId="Akapitzlist">
    <w:name w:val="List Paragraph"/>
    <w:basedOn w:val="Normalny"/>
    <w:uiPriority w:val="34"/>
    <w:qFormat/>
    <w:rsid w:val="005E0A97"/>
    <w:pPr>
      <w:ind w:left="720"/>
      <w:contextualSpacing/>
    </w:pPr>
  </w:style>
  <w:style w:type="table" w:styleId="Tabela-Siatka">
    <w:name w:val="Table Grid"/>
    <w:basedOn w:val="Standardowy"/>
    <w:uiPriority w:val="39"/>
    <w:rsid w:val="002F0BE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F0BEE"/>
    <w:pPr>
      <w:spacing w:after="120" w:line="276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0BEE"/>
    <w:rPr>
      <w:rFonts w:eastAsiaTheme="minorEastAsia"/>
      <w:sz w:val="20"/>
      <w:szCs w:val="20"/>
      <w:lang w:val="en-US" w:bidi="en-US"/>
    </w:r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9B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alny"/>
    <w:uiPriority w:val="99"/>
    <w:rsid w:val="005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55BFF.56D07D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7B17-4583-406A-B801-07CF2DB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2857</Words>
  <Characters>17145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Krajewska-Horosz, Anna</dc:creator>
  <cp:lastModifiedBy>Slesinska, Hanna</cp:lastModifiedBy>
  <cp:revision>3</cp:revision>
  <dcterms:created xsi:type="dcterms:W3CDTF">2020-09-23T13:00:00Z</dcterms:created>
  <dcterms:modified xsi:type="dcterms:W3CDTF">2020-09-23T13:01:00Z</dcterms:modified>
</cp:coreProperties>
</file>