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10" w:rsidRDefault="00C31AD6" w:rsidP="00C31AD6">
      <w:pPr>
        <w:jc w:val="center"/>
        <w:rPr>
          <w:b/>
        </w:rPr>
      </w:pPr>
      <w:r w:rsidRPr="00C31AD6">
        <w:rPr>
          <w:b/>
        </w:rPr>
        <w:t>OBČIANSKA NÁUKA 7. ročník</w:t>
      </w:r>
    </w:p>
    <w:p w:rsidR="00C31AD6" w:rsidRDefault="00C31AD6" w:rsidP="00C31AD6">
      <w:r>
        <w:rPr>
          <w:b/>
        </w:rPr>
        <w:t xml:space="preserve">Téma: </w:t>
      </w:r>
      <w:r w:rsidRPr="00C31AD6">
        <w:t>Správanie sa na návšteve</w:t>
      </w:r>
    </w:p>
    <w:p w:rsidR="00C31AD6" w:rsidRDefault="00C31AD6" w:rsidP="00C31AD6">
      <w:r>
        <w:t xml:space="preserve">Človek prežíva väčšinu svojho života v spoločnosti rodiny, priateľov a známych. Často chodíme na návštevy. </w:t>
      </w:r>
    </w:p>
    <w:p w:rsidR="00B94756" w:rsidRDefault="00B94756" w:rsidP="00C31AD6">
      <w:r>
        <w:rPr>
          <w:b/>
        </w:rPr>
        <w:t xml:space="preserve">Návštevy </w:t>
      </w:r>
      <w:r>
        <w:t>delíme:</w:t>
      </w:r>
    </w:p>
    <w:p w:rsidR="00B94756" w:rsidRDefault="00B94756" w:rsidP="00B94756">
      <w:pPr>
        <w:pStyle w:val="Odsekzoznamu"/>
        <w:numPr>
          <w:ilvl w:val="0"/>
          <w:numId w:val="1"/>
        </w:numPr>
      </w:pPr>
      <w:r w:rsidRPr="00B94756">
        <w:rPr>
          <w:b/>
        </w:rPr>
        <w:t>podľa toho, či sme pozvaní, alebo nie:</w:t>
      </w:r>
      <w:r>
        <w:t xml:space="preserve"> ohlásená, neohlásená návšteva</w:t>
      </w:r>
      <w:r>
        <w:rPr>
          <w:rFonts w:cstheme="minorHAnsi"/>
        </w:rPr>
        <w:t>;</w:t>
      </w:r>
    </w:p>
    <w:p w:rsidR="00B94756" w:rsidRPr="00B94756" w:rsidRDefault="00B94756" w:rsidP="00B94756">
      <w:pPr>
        <w:pStyle w:val="Odsekzoznamu"/>
        <w:numPr>
          <w:ilvl w:val="0"/>
          <w:numId w:val="1"/>
        </w:numPr>
        <w:rPr>
          <w:b/>
        </w:rPr>
      </w:pPr>
      <w:r w:rsidRPr="00B94756">
        <w:rPr>
          <w:b/>
        </w:rPr>
        <w:t>podľa toho prečo ideme na návštevu:</w:t>
      </w:r>
      <w:r>
        <w:rPr>
          <w:b/>
        </w:rPr>
        <w:t xml:space="preserve"> </w:t>
      </w:r>
      <w:r>
        <w:t>gratulačná, kondolenčná, návšteva chorých a i.</w:t>
      </w:r>
      <w:r w:rsidRPr="00B94756">
        <w:rPr>
          <w:rFonts w:cstheme="minorHAnsi"/>
        </w:rPr>
        <w:t xml:space="preserve"> </w:t>
      </w:r>
      <w:r>
        <w:rPr>
          <w:rFonts w:cstheme="minorHAnsi"/>
        </w:rPr>
        <w:t>;</w:t>
      </w:r>
    </w:p>
    <w:p w:rsidR="00B94756" w:rsidRPr="00B94756" w:rsidRDefault="00B94756" w:rsidP="00B94756">
      <w:pPr>
        <w:pStyle w:val="Odsekzoznamu"/>
        <w:numPr>
          <w:ilvl w:val="0"/>
          <w:numId w:val="1"/>
        </w:numPr>
        <w:rPr>
          <w:b/>
        </w:rPr>
      </w:pPr>
      <w:r w:rsidRPr="00B94756">
        <w:rPr>
          <w:b/>
        </w:rPr>
        <w:t>podľa toho</w:t>
      </w:r>
      <w:r>
        <w:rPr>
          <w:b/>
        </w:rPr>
        <w:t xml:space="preserve">, či ide o pracovné povinnosti , alebo nie: </w:t>
      </w:r>
      <w:r>
        <w:t>pracovná, súkromná</w:t>
      </w:r>
      <w:r w:rsidRPr="00B94756">
        <w:rPr>
          <w:rFonts w:cstheme="minorHAnsi"/>
        </w:rPr>
        <w:t xml:space="preserve"> </w:t>
      </w:r>
      <w:r>
        <w:rPr>
          <w:rFonts w:cstheme="minorHAnsi"/>
        </w:rPr>
        <w:t>;</w:t>
      </w:r>
    </w:p>
    <w:p w:rsidR="00B94756" w:rsidRPr="00B94756" w:rsidRDefault="00B94756" w:rsidP="00B94756">
      <w:pPr>
        <w:pStyle w:val="Odsekzoznamu"/>
        <w:numPr>
          <w:ilvl w:val="0"/>
          <w:numId w:val="1"/>
        </w:numPr>
        <w:rPr>
          <w:b/>
        </w:rPr>
      </w:pPr>
      <w:r w:rsidRPr="00B94756">
        <w:rPr>
          <w:b/>
        </w:rPr>
        <w:t>podľa toho</w:t>
      </w:r>
      <w:r>
        <w:rPr>
          <w:b/>
        </w:rPr>
        <w:t xml:space="preserve">, ako dlho sme na návšteve: </w:t>
      </w:r>
      <w:r>
        <w:t>krátka dlhá.</w:t>
      </w:r>
    </w:p>
    <w:p w:rsidR="00B94756" w:rsidRDefault="00B94756" w:rsidP="00B94756">
      <w:r>
        <w:t xml:space="preserve">Na </w:t>
      </w:r>
      <w:r w:rsidRPr="00B94756">
        <w:rPr>
          <w:b/>
        </w:rPr>
        <w:t>ohlásenú návštevu</w:t>
      </w:r>
      <w:r>
        <w:t xml:space="preserve"> prichádzame presne, nanajvýš s 10-15 minútovým oneskorením. Trvanie nie</w:t>
      </w:r>
      <w:r w:rsidR="00301382">
        <w:t xml:space="preserve"> </w:t>
      </w:r>
      <w:r>
        <w:t>je časovo ohraničené, ale je treba vedieť, kedy odísť.</w:t>
      </w:r>
    </w:p>
    <w:p w:rsidR="00301382" w:rsidRDefault="00B94756" w:rsidP="00B94756">
      <w:r>
        <w:t xml:space="preserve">Pri neohlásenej návšteve môžeme narušiť </w:t>
      </w:r>
      <w:r w:rsidR="00301382">
        <w:t>rodinný režim, prekaziť rodinné plány. Ak vycítime, že sme prišli nevhod, pobudneme len chvíľku a odídeme.</w:t>
      </w:r>
    </w:p>
    <w:p w:rsidR="00B94756" w:rsidRDefault="00301382" w:rsidP="00B94756">
      <w:r w:rsidRPr="00301382">
        <w:rPr>
          <w:b/>
        </w:rPr>
        <w:t>Kondolenčná  návšteva</w:t>
      </w:r>
      <w:r>
        <w:t xml:space="preserve"> je spojená s úmrtím blízkeho alebo známeho človeka. Je to návšteva na vyjadrenie sústrasti pred pohrebom, alebo 1-2 týždne po pohrebe. Má byť krátka.</w:t>
      </w:r>
    </w:p>
    <w:p w:rsidR="00301382" w:rsidRDefault="00301382" w:rsidP="00B94756">
      <w:pPr>
        <w:rPr>
          <w:b/>
        </w:rPr>
      </w:pPr>
      <w:r>
        <w:rPr>
          <w:b/>
        </w:rPr>
        <w:t xml:space="preserve">Gratulačná návšteva </w:t>
      </w:r>
      <w:r>
        <w:t>môže byť spojená s oslavou narodenín, menín, so svadbou atď. Na takéto oslavy sa vopred pozýva, pozvaný so sebou prinesie kyticu a menšiu pozornosť pre oslávenca.</w:t>
      </w:r>
      <w:r>
        <w:rPr>
          <w:b/>
        </w:rPr>
        <w:t xml:space="preserve"> </w:t>
      </w:r>
    </w:p>
    <w:p w:rsidR="00301382" w:rsidRDefault="00301382" w:rsidP="002761EC">
      <w:pPr>
        <w:rPr>
          <w:b/>
        </w:rPr>
      </w:pPr>
    </w:p>
    <w:p w:rsidR="00301382" w:rsidRDefault="002856E5" w:rsidP="00301382">
      <w:pPr>
        <w:jc w:val="center"/>
        <w:rPr>
          <w:b/>
        </w:rPr>
      </w:pPr>
      <w:r>
        <w:rPr>
          <w:b/>
        </w:rPr>
        <w:t>OBČIANSKA NÁUKA 9</w:t>
      </w:r>
      <w:r w:rsidR="00301382" w:rsidRPr="00C31AD6">
        <w:rPr>
          <w:b/>
        </w:rPr>
        <w:t>. ročník</w:t>
      </w:r>
    </w:p>
    <w:p w:rsidR="00301382" w:rsidRDefault="00301382" w:rsidP="00301382">
      <w:r>
        <w:rPr>
          <w:b/>
        </w:rPr>
        <w:t xml:space="preserve">Téma: </w:t>
      </w:r>
      <w:r w:rsidR="002856E5">
        <w:t>Peňažné ústavy v trhovej ekonomike</w:t>
      </w:r>
    </w:p>
    <w:p w:rsidR="002856E5" w:rsidRDefault="002856E5" w:rsidP="00301382">
      <w:r>
        <w:rPr>
          <w:b/>
        </w:rPr>
        <w:t xml:space="preserve">Peniaze </w:t>
      </w:r>
      <w:r>
        <w:t xml:space="preserve">sú nevyhnutný nástroj v našom živote, a preto nie je jedno, ako s nimi zaobchádzame, kde ich investujeme a v ktorom peňažnom ústave ich máme uložené. </w:t>
      </w:r>
    </w:p>
    <w:p w:rsidR="002856E5" w:rsidRDefault="002856E5" w:rsidP="00301382">
      <w:r>
        <w:t xml:space="preserve">Slovenská republika patrí do Európskeho systému centrálnych bánk. </w:t>
      </w:r>
    </w:p>
    <w:p w:rsidR="002856E5" w:rsidRDefault="002856E5" w:rsidP="00301382">
      <w:r w:rsidRPr="002856E5">
        <w:rPr>
          <w:b/>
        </w:rPr>
        <w:t>Ten tvoria</w:t>
      </w:r>
      <w:r>
        <w:rPr>
          <w:b/>
        </w:rPr>
        <w:t>:</w:t>
      </w:r>
    </w:p>
    <w:p w:rsidR="002856E5" w:rsidRDefault="002856E5" w:rsidP="002856E5">
      <w:pPr>
        <w:pStyle w:val="Odsekzoznamu"/>
        <w:numPr>
          <w:ilvl w:val="0"/>
          <w:numId w:val="2"/>
        </w:numPr>
      </w:pPr>
      <w:r>
        <w:t>Európska centrálna banka</w:t>
      </w:r>
      <w:r w:rsidR="008E7440">
        <w:t>,</w:t>
      </w:r>
    </w:p>
    <w:p w:rsidR="008E7440" w:rsidRDefault="008E7440" w:rsidP="002856E5">
      <w:pPr>
        <w:pStyle w:val="Odsekzoznamu"/>
        <w:numPr>
          <w:ilvl w:val="0"/>
          <w:numId w:val="2"/>
        </w:numPr>
      </w:pPr>
      <w:r>
        <w:t>Národná centrálna banka – na Slovensku je ňou Národná banka Slovenska.</w:t>
      </w:r>
    </w:p>
    <w:p w:rsidR="008E7440" w:rsidRDefault="008E7440" w:rsidP="008E7440">
      <w:r>
        <w:t>V Slovenskej republike máme dva druhy bánk:</w:t>
      </w:r>
    </w:p>
    <w:p w:rsidR="008E7440" w:rsidRPr="008E7440" w:rsidRDefault="008E7440" w:rsidP="008E7440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Národná centrálna banka – </w:t>
      </w:r>
      <w:r>
        <w:t>vystupuje ako „banka bánk“ , dohliada na činnosť ostatných bánk, schvaľuje zakladanie nových bánk, poskytuje úvery obchodným bankám, vydáva mince a bankovky.</w:t>
      </w:r>
    </w:p>
    <w:p w:rsidR="008E7440" w:rsidRPr="00173E78" w:rsidRDefault="008E7440" w:rsidP="008E7440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Komerčné banky </w:t>
      </w:r>
      <w:r w:rsidRPr="008E7440">
        <w:t>sa nazývajú aj</w:t>
      </w:r>
      <w:r>
        <w:rPr>
          <w:b/>
        </w:rPr>
        <w:t xml:space="preserve"> </w:t>
      </w:r>
      <w:r w:rsidRPr="008E7440">
        <w:rPr>
          <w:b/>
        </w:rPr>
        <w:t>obchodné banky</w:t>
      </w:r>
      <w:r>
        <w:rPr>
          <w:b/>
        </w:rPr>
        <w:t xml:space="preserve"> </w:t>
      </w:r>
      <w:r>
        <w:t xml:space="preserve">– ich úlohou je prijímať voľné vklady a poskytovať pôžičky. </w:t>
      </w:r>
    </w:p>
    <w:p w:rsidR="00173E78" w:rsidRDefault="00173E78" w:rsidP="00173E78">
      <w:r>
        <w:t xml:space="preserve">Osobitnú skupinu peňažných ústavov tvoria </w:t>
      </w:r>
      <w:r>
        <w:rPr>
          <w:b/>
        </w:rPr>
        <w:t xml:space="preserve">poisťovne, </w:t>
      </w:r>
      <w:r>
        <w:t>ktoré poskytujú poisťovacie služby.</w:t>
      </w:r>
    </w:p>
    <w:p w:rsidR="002761EC" w:rsidRDefault="00173E78" w:rsidP="00B94756">
      <w:r>
        <w:t xml:space="preserve">V súčasnosti niektoré poisťovne vystupujú aj vo forme </w:t>
      </w:r>
      <w:r>
        <w:rPr>
          <w:b/>
        </w:rPr>
        <w:t xml:space="preserve">sporiteľne. </w:t>
      </w:r>
      <w:r>
        <w:t>Občan popri svojom poistení aj sporí.</w:t>
      </w:r>
    </w:p>
    <w:p w:rsidR="009C2DEF" w:rsidRPr="009C2DEF" w:rsidRDefault="002761EC" w:rsidP="009C2DEF">
      <w:pPr>
        <w:rPr>
          <w:b/>
        </w:rPr>
      </w:pPr>
      <w:r>
        <w:rPr>
          <w:b/>
        </w:rPr>
        <w:t>Poznámky si prepísať do zošita</w:t>
      </w:r>
      <w:bookmarkStart w:id="0" w:name="_GoBack"/>
      <w:bookmarkEnd w:id="0"/>
      <w:r>
        <w:rPr>
          <w:b/>
        </w:rPr>
        <w:t xml:space="preserve"> a naučiť </w:t>
      </w:r>
      <w:r w:rsidR="009C2DEF">
        <w:rPr>
          <w:b/>
        </w:rPr>
        <w:t>sa!</w:t>
      </w:r>
    </w:p>
    <w:sectPr w:rsidR="009C2DEF" w:rsidRPr="009C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D7"/>
    <w:multiLevelType w:val="hybridMultilevel"/>
    <w:tmpl w:val="45AAD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C8B"/>
    <w:multiLevelType w:val="hybridMultilevel"/>
    <w:tmpl w:val="E4AAFBF8"/>
    <w:lvl w:ilvl="0" w:tplc="BCC0B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6712"/>
    <w:multiLevelType w:val="hybridMultilevel"/>
    <w:tmpl w:val="3D788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616A"/>
    <w:multiLevelType w:val="hybridMultilevel"/>
    <w:tmpl w:val="DBAE32E2"/>
    <w:lvl w:ilvl="0" w:tplc="9A58D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D6"/>
    <w:rsid w:val="00173E78"/>
    <w:rsid w:val="002761EC"/>
    <w:rsid w:val="002856E5"/>
    <w:rsid w:val="00301382"/>
    <w:rsid w:val="00440910"/>
    <w:rsid w:val="008E7440"/>
    <w:rsid w:val="009C2DEF"/>
    <w:rsid w:val="00B94756"/>
    <w:rsid w:val="00C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259"/>
  <w15:chartTrackingRefBased/>
  <w15:docId w15:val="{9AC14C42-AD9F-4570-B68B-C5EBA57F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2021-03-12T09:21:00Z</dcterms:created>
  <dcterms:modified xsi:type="dcterms:W3CDTF">2021-03-12T10:20:00Z</dcterms:modified>
</cp:coreProperties>
</file>