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98FDA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>Tygodniowy rozkład materiału dla kl.</w:t>
      </w:r>
      <w:r w:rsidR="00115ED9" w:rsidRPr="00115E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2E01">
        <w:rPr>
          <w:rFonts w:ascii="Times New Roman" w:hAnsi="Times New Roman" w:cs="Times New Roman"/>
          <w:b/>
          <w:sz w:val="20"/>
          <w:szCs w:val="20"/>
        </w:rPr>
        <w:t>7</w:t>
      </w:r>
      <w:r w:rsidR="00522F93">
        <w:rPr>
          <w:rFonts w:ascii="Times New Roman" w:hAnsi="Times New Roman" w:cs="Times New Roman"/>
          <w:b/>
          <w:sz w:val="20"/>
          <w:szCs w:val="20"/>
        </w:rPr>
        <w:t>a</w:t>
      </w:r>
    </w:p>
    <w:p w14:paraId="2BD07AE2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06"/>
        <w:gridCol w:w="1559"/>
        <w:gridCol w:w="2869"/>
        <w:gridCol w:w="4247"/>
      </w:tblGrid>
      <w:tr w:rsidR="00115ED9" w:rsidRPr="00115ED9" w14:paraId="536DA136" w14:textId="77777777" w:rsidTr="006E6077">
        <w:trPr>
          <w:cantSplit/>
          <w:trHeight w:val="1345"/>
        </w:trPr>
        <w:tc>
          <w:tcPr>
            <w:tcW w:w="1106" w:type="dxa"/>
            <w:textDirection w:val="btLr"/>
          </w:tcPr>
          <w:p w14:paraId="7806FE06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3F4C28C9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67C5838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4C4F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409A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869" w:type="dxa"/>
          </w:tcPr>
          <w:p w14:paraId="25C3E73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94F97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F395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5806634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BF4B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6BF8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44CAE83E" w14:textId="77777777" w:rsidTr="006E6077">
        <w:trPr>
          <w:cantSplit/>
          <w:trHeight w:val="2113"/>
        </w:trPr>
        <w:tc>
          <w:tcPr>
            <w:tcW w:w="1106" w:type="dxa"/>
            <w:textDirection w:val="btLr"/>
          </w:tcPr>
          <w:p w14:paraId="2FCE7D4B" w14:textId="77777777" w:rsidR="00115ED9" w:rsidRPr="00115ED9" w:rsidRDefault="005262DC" w:rsidP="00AB08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1FA97692" w14:textId="77777777" w:rsidR="00115ED9" w:rsidRPr="00115ED9" w:rsidRDefault="00EC1070" w:rsidP="00EC10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E607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3368E17" w14:textId="77777777" w:rsidR="00D2782C" w:rsidRDefault="000D5BF6" w:rsidP="00D27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z działu „Elementy statystyki opisowej”</w:t>
            </w:r>
          </w:p>
          <w:p w14:paraId="1EF5D409" w14:textId="77777777" w:rsidR="00EC1070" w:rsidRDefault="00EC1070" w:rsidP="000D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D5B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h)</w:t>
            </w:r>
          </w:p>
          <w:p w14:paraId="57D42247" w14:textId="77777777" w:rsidR="000D5BF6" w:rsidRDefault="000D5BF6" w:rsidP="000D5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3E2CD" w14:textId="77777777" w:rsidR="000D5BF6" w:rsidRDefault="000D5BF6" w:rsidP="000D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Prostokątny układ współrzędnych na płaszczyźnie</w:t>
            </w:r>
          </w:p>
          <w:p w14:paraId="61908041" w14:textId="77777777" w:rsidR="000D5BF6" w:rsidRPr="00115ED9" w:rsidRDefault="000D5BF6" w:rsidP="000D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(1h)</w:t>
            </w:r>
          </w:p>
        </w:tc>
        <w:tc>
          <w:tcPr>
            <w:tcW w:w="2869" w:type="dxa"/>
          </w:tcPr>
          <w:p w14:paraId="7F9516C7" w14:textId="77777777" w:rsidR="00396D18" w:rsidRDefault="009606B0" w:rsidP="006E6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wykonać zadania z tematu w podręczniku „Zadania utrwalając”</w:t>
            </w:r>
            <w:r w:rsidR="009D28EF">
              <w:rPr>
                <w:rFonts w:ascii="Times New Roman" w:hAnsi="Times New Roman" w:cs="Times New Roman"/>
                <w:sz w:val="20"/>
                <w:szCs w:val="20"/>
              </w:rPr>
              <w:t xml:space="preserve"> (tego typu zadania pojawią się na kartkówce).</w:t>
            </w:r>
          </w:p>
          <w:p w14:paraId="1597BE5E" w14:textId="77777777" w:rsidR="009D28EF" w:rsidRDefault="009D28EF" w:rsidP="006E6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EC92D" w14:textId="77777777" w:rsidR="009D28EF" w:rsidRDefault="009D28EF" w:rsidP="006E6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8C9EC" w14:textId="77777777" w:rsidR="008D4639" w:rsidRDefault="008D4639" w:rsidP="006E6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71EE6" w14:textId="77777777" w:rsidR="009D28EF" w:rsidRDefault="009D28EF" w:rsidP="006E6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95849" w14:textId="77777777" w:rsidR="009D28EF" w:rsidRDefault="009D28EF" w:rsidP="006E6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Wprowadzenie do tematu na </w:t>
            </w:r>
            <w:r w:rsidR="00600D28">
              <w:rPr>
                <w:rFonts w:ascii="Times New Roman" w:hAnsi="Times New Roman" w:cs="Times New Roman"/>
                <w:sz w:val="20"/>
                <w:szCs w:val="20"/>
              </w:rPr>
              <w:t>zajęciach online. Zadania: 1,2,3,4</w:t>
            </w:r>
          </w:p>
          <w:p w14:paraId="634CD6BD" w14:textId="77777777" w:rsidR="00396D18" w:rsidRPr="00115ED9" w:rsidRDefault="00396D18" w:rsidP="006E6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D6F1EC" w14:textId="77777777" w:rsidR="00115ED9" w:rsidRDefault="00396D18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Zajęcia online </w:t>
            </w:r>
            <w:r w:rsidR="009143BC">
              <w:rPr>
                <w:rFonts w:ascii="Times New Roman" w:hAnsi="Times New Roman" w:cs="Times New Roman"/>
                <w:sz w:val="20"/>
                <w:szCs w:val="20"/>
              </w:rPr>
              <w:t>godz. 9.00</w:t>
            </w:r>
            <w:r w:rsidR="00020435">
              <w:rPr>
                <w:rFonts w:ascii="Times New Roman" w:hAnsi="Times New Roman" w:cs="Times New Roman"/>
                <w:sz w:val="20"/>
                <w:szCs w:val="20"/>
              </w:rPr>
              <w:t xml:space="preserve"> (Zoom)</w:t>
            </w:r>
          </w:p>
          <w:p w14:paraId="720B955E" w14:textId="77777777" w:rsidR="00E67701" w:rsidRDefault="00E67701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E1E8D" w14:textId="77777777" w:rsidR="00E67701" w:rsidRDefault="00E67701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6D42D" w14:textId="77777777" w:rsidR="00131C04" w:rsidRDefault="00131C0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68ABB" w14:textId="77777777" w:rsidR="00131C04" w:rsidRDefault="00131C0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4ED3E" w14:textId="77777777" w:rsidR="00131C04" w:rsidRDefault="00131C0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E3E09" w14:textId="77777777" w:rsidR="00131C04" w:rsidRDefault="00131C0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FEC94B" w14:textId="77777777" w:rsidR="00131C04" w:rsidRDefault="00131C0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D1CE8" w14:textId="77777777" w:rsidR="00131C04" w:rsidRPr="00115ED9" w:rsidRDefault="00131C0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Dodatkowe wyjaśnienie </w:t>
            </w:r>
            <w:r w:rsidRPr="00131C04">
              <w:rPr>
                <w:rFonts w:ascii="Times New Roman" w:hAnsi="Times New Roman" w:cs="Times New Roman"/>
                <w:sz w:val="20"/>
                <w:szCs w:val="20"/>
              </w:rPr>
              <w:t>https://epodreczniki.pl/a/prostokatny-uklad-wspolrzednych-na-plaszczyznie/DsGqD5YZu</w:t>
            </w:r>
          </w:p>
        </w:tc>
      </w:tr>
      <w:tr w:rsidR="005262DC" w:rsidRPr="00115ED9" w14:paraId="6CF0F645" w14:textId="77777777" w:rsidTr="006E6077">
        <w:trPr>
          <w:cantSplit/>
          <w:trHeight w:val="2256"/>
        </w:trPr>
        <w:tc>
          <w:tcPr>
            <w:tcW w:w="1106" w:type="dxa"/>
            <w:textDirection w:val="btLr"/>
          </w:tcPr>
          <w:p w14:paraId="373C6505" w14:textId="77777777" w:rsidR="005262DC" w:rsidRDefault="005262DC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22FC4A22" w14:textId="77777777" w:rsidR="005262DC" w:rsidRDefault="00EC1070" w:rsidP="00EC10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262DC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559" w:type="dxa"/>
          </w:tcPr>
          <w:p w14:paraId="43B4C19C" w14:textId="77777777" w:rsidR="005262DC" w:rsidRPr="00115ED9" w:rsidRDefault="000D5BF6" w:rsidP="0052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Prostokątny układ współrzędnych na płaszczyźnie</w:t>
            </w:r>
          </w:p>
        </w:tc>
        <w:tc>
          <w:tcPr>
            <w:tcW w:w="2869" w:type="dxa"/>
          </w:tcPr>
          <w:p w14:paraId="08744D8D" w14:textId="77777777" w:rsidR="005262DC" w:rsidRPr="00115ED9" w:rsidRDefault="004A1D38" w:rsidP="00B36FF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Zadania 7, 8, 9 (proszę przeanalizować przykłady 3 i 4 z podręcznika na str. 221), 10 (przykład 5), 14 (przykład 14). </w:t>
            </w:r>
          </w:p>
        </w:tc>
        <w:tc>
          <w:tcPr>
            <w:tcW w:w="4247" w:type="dxa"/>
          </w:tcPr>
          <w:p w14:paraId="70CFBF76" w14:textId="77777777" w:rsidR="005262DC" w:rsidRPr="00115ED9" w:rsidRDefault="001F2EC2" w:rsidP="0046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o kontakt, jeśli będą trudności z zadaniami.</w:t>
            </w:r>
          </w:p>
        </w:tc>
      </w:tr>
      <w:tr w:rsidR="005262DC" w:rsidRPr="00115ED9" w14:paraId="14411A46" w14:textId="77777777" w:rsidTr="006E6077">
        <w:trPr>
          <w:cantSplit/>
          <w:trHeight w:val="2256"/>
        </w:trPr>
        <w:tc>
          <w:tcPr>
            <w:tcW w:w="1106" w:type="dxa"/>
            <w:textDirection w:val="btLr"/>
          </w:tcPr>
          <w:p w14:paraId="73249E30" w14:textId="77777777" w:rsidR="005262DC" w:rsidRDefault="000C0794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5ED591A5" w14:textId="77777777" w:rsidR="000C0794" w:rsidRDefault="00EC1070" w:rsidP="00EC10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0C0794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559" w:type="dxa"/>
          </w:tcPr>
          <w:p w14:paraId="42414AAC" w14:textId="77777777" w:rsidR="005262DC" w:rsidRPr="00115ED9" w:rsidRDefault="005262DC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14:paraId="5DDA7941" w14:textId="77777777" w:rsidR="005262DC" w:rsidRPr="00115ED9" w:rsidRDefault="005262DC" w:rsidP="0015595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216AAB7A" w14:textId="77777777" w:rsidR="005262DC" w:rsidRPr="00115ED9" w:rsidRDefault="005262DC" w:rsidP="0046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1F1E99D5" w14:textId="77777777" w:rsidTr="006E6077">
        <w:trPr>
          <w:cantSplit/>
          <w:trHeight w:val="2256"/>
        </w:trPr>
        <w:tc>
          <w:tcPr>
            <w:tcW w:w="1106" w:type="dxa"/>
            <w:textDirection w:val="btLr"/>
          </w:tcPr>
          <w:p w14:paraId="2099B6B0" w14:textId="77777777" w:rsidR="00115ED9" w:rsidRPr="00115ED9" w:rsidRDefault="00B24118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44024DD0" w14:textId="77777777" w:rsidR="00115ED9" w:rsidRPr="00115ED9" w:rsidRDefault="00EC1070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E6077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14:paraId="276FF02B" w14:textId="77777777" w:rsidR="00115ED9" w:rsidRPr="00115ED9" w:rsidRDefault="00DC3B18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Twierdzenie, założenie, teza, dowód</w:t>
            </w:r>
          </w:p>
        </w:tc>
        <w:tc>
          <w:tcPr>
            <w:tcW w:w="2869" w:type="dxa"/>
          </w:tcPr>
          <w:p w14:paraId="0C5D5FAA" w14:textId="77777777" w:rsidR="00067B19" w:rsidRPr="00115ED9" w:rsidRDefault="001F2EC2" w:rsidP="0015595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 podstawie tekstu w podręczniku na str. 225</w:t>
            </w:r>
            <w:r w:rsidR="00AE4C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 226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przygotujcie notatkę, a następnie rozwiążcie zadania 1, 2, 3 </w:t>
            </w:r>
          </w:p>
        </w:tc>
        <w:tc>
          <w:tcPr>
            <w:tcW w:w="4247" w:type="dxa"/>
          </w:tcPr>
          <w:p w14:paraId="752BBF84" w14:textId="77777777" w:rsidR="00BA0D60" w:rsidRDefault="001248FA" w:rsidP="0046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Dodatkowe wyjaśnienie tematu: </w:t>
            </w:r>
            <w:hyperlink r:id="rId4" w:history="1">
              <w:r w:rsidRPr="00CB723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https://epodreczniki.pl/a/twierdzenia-i-ich-rodzaje/DCQG3cl1n</w:t>
              </w:r>
            </w:hyperlink>
          </w:p>
          <w:p w14:paraId="2A5F2517" w14:textId="77777777" w:rsidR="001248FA" w:rsidRPr="00115ED9" w:rsidRDefault="001248FA" w:rsidP="0046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118" w:rsidRPr="00115ED9" w14:paraId="037CF9A3" w14:textId="77777777" w:rsidTr="006E6077">
        <w:trPr>
          <w:cantSplit/>
          <w:trHeight w:val="2256"/>
        </w:trPr>
        <w:tc>
          <w:tcPr>
            <w:tcW w:w="1106" w:type="dxa"/>
            <w:textDirection w:val="btLr"/>
          </w:tcPr>
          <w:p w14:paraId="740035E0" w14:textId="77777777" w:rsidR="00B24118" w:rsidRDefault="00B24118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471FC6BD" w14:textId="77777777" w:rsidR="00B24118" w:rsidRPr="00115ED9" w:rsidRDefault="00EC1070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</w:t>
            </w:r>
            <w:r w:rsidR="00B24118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9181DF3" w14:textId="77777777" w:rsidR="00B24118" w:rsidRDefault="00DC3B18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Twierdzenie, założenie, teza, dowód</w:t>
            </w:r>
          </w:p>
        </w:tc>
        <w:tc>
          <w:tcPr>
            <w:tcW w:w="2869" w:type="dxa"/>
          </w:tcPr>
          <w:p w14:paraId="1D41AC3A" w14:textId="77777777" w:rsidR="0099174E" w:rsidRDefault="009606B0" w:rsidP="009606B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Test online z działu „Elementy statystyki opisowej” – kartkówkę będziemy pisać w 2 grupach podczas zajęć online</w:t>
            </w:r>
          </w:p>
          <w:p w14:paraId="7B78E257" w14:textId="77777777" w:rsidR="00AE4CF9" w:rsidRDefault="00AE4CF9" w:rsidP="009606B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790296D" w14:textId="77777777" w:rsidR="001248FA" w:rsidRDefault="001248FA" w:rsidP="009606B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Zadania do wykonania: 4, 5 str. 227</w:t>
            </w:r>
          </w:p>
          <w:p w14:paraId="20922453" w14:textId="77777777" w:rsidR="00AE4CF9" w:rsidRPr="00F70696" w:rsidRDefault="00AE4CF9" w:rsidP="009606B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218842F2" w14:textId="77777777" w:rsidR="00B24118" w:rsidRDefault="008D463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</w:tc>
      </w:tr>
    </w:tbl>
    <w:p w14:paraId="6C818CC6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20435"/>
    <w:rsid w:val="00067B19"/>
    <w:rsid w:val="000C0794"/>
    <w:rsid w:val="000D5BF6"/>
    <w:rsid w:val="00115ED9"/>
    <w:rsid w:val="001248FA"/>
    <w:rsid w:val="00131C04"/>
    <w:rsid w:val="0013313D"/>
    <w:rsid w:val="0015595F"/>
    <w:rsid w:val="00191E32"/>
    <w:rsid w:val="001964AA"/>
    <w:rsid w:val="001B5D4E"/>
    <w:rsid w:val="001D0162"/>
    <w:rsid w:val="001F2EC2"/>
    <w:rsid w:val="00245337"/>
    <w:rsid w:val="002E6CC1"/>
    <w:rsid w:val="00363921"/>
    <w:rsid w:val="00396D18"/>
    <w:rsid w:val="004626FA"/>
    <w:rsid w:val="004A1D38"/>
    <w:rsid w:val="005104D9"/>
    <w:rsid w:val="00522F93"/>
    <w:rsid w:val="00523A5D"/>
    <w:rsid w:val="005260B8"/>
    <w:rsid w:val="005262DC"/>
    <w:rsid w:val="005F3D66"/>
    <w:rsid w:val="00600D28"/>
    <w:rsid w:val="00605372"/>
    <w:rsid w:val="00641DC8"/>
    <w:rsid w:val="006939CA"/>
    <w:rsid w:val="006E6077"/>
    <w:rsid w:val="00760F27"/>
    <w:rsid w:val="007D6BA5"/>
    <w:rsid w:val="008424C5"/>
    <w:rsid w:val="008B1954"/>
    <w:rsid w:val="008C08C4"/>
    <w:rsid w:val="008C4BA9"/>
    <w:rsid w:val="008D4639"/>
    <w:rsid w:val="008E5E0E"/>
    <w:rsid w:val="0091106C"/>
    <w:rsid w:val="009143BC"/>
    <w:rsid w:val="00915962"/>
    <w:rsid w:val="00935B8C"/>
    <w:rsid w:val="00951DA8"/>
    <w:rsid w:val="009606B0"/>
    <w:rsid w:val="00984F76"/>
    <w:rsid w:val="0099174E"/>
    <w:rsid w:val="009D28EF"/>
    <w:rsid w:val="00A23EBE"/>
    <w:rsid w:val="00A71A0C"/>
    <w:rsid w:val="00A822CA"/>
    <w:rsid w:val="00A85F71"/>
    <w:rsid w:val="00AA044B"/>
    <w:rsid w:val="00AB08B4"/>
    <w:rsid w:val="00AE4CF9"/>
    <w:rsid w:val="00AF6890"/>
    <w:rsid w:val="00B16EB0"/>
    <w:rsid w:val="00B24118"/>
    <w:rsid w:val="00B36FFE"/>
    <w:rsid w:val="00BA0D60"/>
    <w:rsid w:val="00BA588F"/>
    <w:rsid w:val="00BD0153"/>
    <w:rsid w:val="00C068A3"/>
    <w:rsid w:val="00D2782C"/>
    <w:rsid w:val="00D454D3"/>
    <w:rsid w:val="00DC3B18"/>
    <w:rsid w:val="00E02E01"/>
    <w:rsid w:val="00E354DF"/>
    <w:rsid w:val="00E447EC"/>
    <w:rsid w:val="00E67701"/>
    <w:rsid w:val="00E97394"/>
    <w:rsid w:val="00EC1070"/>
    <w:rsid w:val="00EF31D3"/>
    <w:rsid w:val="00F275E2"/>
    <w:rsid w:val="00F679CC"/>
    <w:rsid w:val="00F70696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88EF"/>
  <w15:docId w15:val="{2A1E906B-F151-46E4-959B-188C4C06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twierdzenia-i-ich-rodzaje/DCQG3cl1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2020-05-03T16:52:00Z</dcterms:created>
  <dcterms:modified xsi:type="dcterms:W3CDTF">2020-05-03T16:52:00Z</dcterms:modified>
</cp:coreProperties>
</file>