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E6" w:rsidRPr="00C170E6" w:rsidRDefault="00C170E6" w:rsidP="00C170E6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C170E6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KRÍZOVÁ INTERVENCIA</w:t>
      </w:r>
    </w:p>
    <w:p w:rsidR="00C170E6" w:rsidRDefault="00C170E6" w:rsidP="00C170E6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</w:p>
    <w:p w:rsidR="00C170E6" w:rsidRPr="00C170E6" w:rsidRDefault="00C170E6" w:rsidP="00C170E6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bookmarkStart w:id="0" w:name="_GoBack"/>
      <w:bookmarkEnd w:id="0"/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V súvislosti s dopadom situácie na Ukrajine na psychické prežívanie detí, rodičov ako aj učiteľov, prichádza Centrum pedagogicko-psychologického poradenstva a prevencie v Poprade s</w:t>
      </w:r>
      <w:r w:rsidRPr="00C170E6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 telefonickou podporou pre deti, žiakov, študentov, rodičov a pedagógov</w:t>
      </w:r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.</w:t>
      </w:r>
    </w:p>
    <w:p w:rsidR="00C170E6" w:rsidRPr="00C170E6" w:rsidRDefault="00C170E6" w:rsidP="00C170E6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V prípade, že by Vás táto situácia výrazne zasiahla, máte otázky ohľadom jej zvládania alebo sa potrebujete poradiť ako hovoriť o súčasných udalostiach s deťmi a žiakmi, kontaktujte nás</w:t>
      </w:r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br/>
        <w:t>na novovytvorenom telefónnom čísle </w:t>
      </w:r>
      <w:r w:rsidRPr="00C170E6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0911 8421 21.  </w:t>
      </w:r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K dispozícii sme každý pracovný deň v čase od 8:00 do 18:00 hod.  (volanie je spoplatnené podľa aktuálne platného cenníka príslušného operátora).</w:t>
      </w:r>
    </w:p>
    <w:p w:rsidR="00C170E6" w:rsidRPr="00C170E6" w:rsidRDefault="00C170E6" w:rsidP="00C170E6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C170E6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V prípade potreby môžete využiť nasledovné kontakty:</w:t>
      </w:r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br/>
        <w:t xml:space="preserve">Linku pomoci zriadenú </w:t>
      </w:r>
      <w:proofErr w:type="spellStart"/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VÚDPaPom</w:t>
      </w:r>
      <w:proofErr w:type="spellEnd"/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t xml:space="preserve"> – </w:t>
      </w:r>
      <w:hyperlink r:id="rId5" w:history="1">
        <w:r w:rsidRPr="00C170E6">
          <w:rPr>
            <w:rFonts w:ascii="Arial" w:eastAsia="Times New Roman" w:hAnsi="Arial" w:cs="Arial"/>
            <w:color w:val="054280"/>
            <w:sz w:val="25"/>
            <w:szCs w:val="25"/>
            <w:u w:val="single"/>
            <w:lang w:eastAsia="sk-SK"/>
          </w:rPr>
          <w:t>0910 361 252</w:t>
        </w:r>
      </w:hyperlink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br/>
        <w:t>Krízovú linku pomoci – </w:t>
      </w:r>
      <w:hyperlink r:id="rId6" w:history="1">
        <w:r w:rsidRPr="00C170E6">
          <w:rPr>
            <w:rFonts w:ascii="Arial" w:eastAsia="Times New Roman" w:hAnsi="Arial" w:cs="Arial"/>
            <w:color w:val="054280"/>
            <w:sz w:val="25"/>
            <w:szCs w:val="25"/>
            <w:u w:val="single"/>
            <w:lang w:eastAsia="sk-SK"/>
          </w:rPr>
          <w:t>0800 500 333</w:t>
        </w:r>
      </w:hyperlink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, </w:t>
      </w:r>
      <w:hyperlink r:id="rId7" w:tgtFrame="_blank" w:tooltip="Krízová linka pomoci" w:history="1">
        <w:r w:rsidRPr="00C170E6">
          <w:rPr>
            <w:rFonts w:ascii="Arial" w:eastAsia="Times New Roman" w:hAnsi="Arial" w:cs="Arial"/>
            <w:color w:val="054280"/>
            <w:sz w:val="25"/>
            <w:szCs w:val="25"/>
            <w:u w:val="single"/>
            <w:lang w:eastAsia="sk-SK"/>
          </w:rPr>
          <w:t>www.krizovalinkapomoci.sk</w:t>
        </w:r>
      </w:hyperlink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br/>
        <w:t>IPčko.sk - </w:t>
      </w:r>
      <w:hyperlink r:id="rId8" w:tgtFrame="_blank" w:tooltip="IPčko.sk" w:history="1">
        <w:r w:rsidRPr="00C170E6">
          <w:rPr>
            <w:rFonts w:ascii="Arial" w:eastAsia="Times New Roman" w:hAnsi="Arial" w:cs="Arial"/>
            <w:color w:val="054280"/>
            <w:sz w:val="25"/>
            <w:szCs w:val="25"/>
            <w:u w:val="single"/>
            <w:lang w:eastAsia="sk-SK"/>
          </w:rPr>
          <w:t>www.ipcko.sk</w:t>
        </w:r>
      </w:hyperlink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br/>
        <w:t>Dobrá linka – </w:t>
      </w:r>
      <w:hyperlink r:id="rId9" w:tgtFrame="_blank" w:tooltip="www.dobralinka.sk - Položka bude otvorená v novom okne" w:history="1">
        <w:r w:rsidRPr="00C170E6">
          <w:rPr>
            <w:rFonts w:ascii="Arial" w:eastAsia="Times New Roman" w:hAnsi="Arial" w:cs="Arial"/>
            <w:color w:val="054280"/>
            <w:sz w:val="25"/>
            <w:szCs w:val="25"/>
            <w:u w:val="single"/>
            <w:lang w:eastAsia="sk-SK"/>
          </w:rPr>
          <w:t>www.dobralinka.sk</w:t>
        </w:r>
      </w:hyperlink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br/>
        <w:t>Linka detskej istoty – </w:t>
      </w:r>
      <w:hyperlink r:id="rId10" w:history="1">
        <w:r w:rsidRPr="00C170E6">
          <w:rPr>
            <w:rFonts w:ascii="Arial" w:eastAsia="Times New Roman" w:hAnsi="Arial" w:cs="Arial"/>
            <w:color w:val="054280"/>
            <w:sz w:val="25"/>
            <w:szCs w:val="25"/>
            <w:u w:val="single"/>
            <w:lang w:eastAsia="sk-SK"/>
          </w:rPr>
          <w:t>116 111</w:t>
        </w:r>
      </w:hyperlink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br/>
        <w:t>Linka detskej dôvery – </w:t>
      </w:r>
      <w:hyperlink r:id="rId11" w:history="1">
        <w:r w:rsidRPr="00C170E6">
          <w:rPr>
            <w:rFonts w:ascii="Arial" w:eastAsia="Times New Roman" w:hAnsi="Arial" w:cs="Arial"/>
            <w:color w:val="054280"/>
            <w:sz w:val="25"/>
            <w:szCs w:val="25"/>
            <w:u w:val="single"/>
            <w:lang w:eastAsia="sk-SK"/>
          </w:rPr>
          <w:t>0907 401 749</w:t>
        </w:r>
      </w:hyperlink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, </w:t>
      </w:r>
      <w:hyperlink r:id="rId12" w:tgtFrame="_blank" w:tooltip="Linka detskej dôvery" w:history="1">
        <w:r w:rsidRPr="00C170E6">
          <w:rPr>
            <w:rFonts w:ascii="Arial" w:eastAsia="Times New Roman" w:hAnsi="Arial" w:cs="Arial"/>
            <w:color w:val="054280"/>
            <w:sz w:val="25"/>
            <w:szCs w:val="25"/>
            <w:u w:val="single"/>
            <w:lang w:eastAsia="sk-SK"/>
          </w:rPr>
          <w:t>www.linkadeti.sk</w:t>
        </w:r>
      </w:hyperlink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br/>
        <w:t>Národná linka na pomoc deťom v ohrození – </w:t>
      </w:r>
      <w:hyperlink r:id="rId13" w:tgtFrame="_blank" w:tooltip="Národná linka na pomoc deťom v ohrozen" w:history="1">
        <w:r w:rsidRPr="00C170E6">
          <w:rPr>
            <w:rFonts w:ascii="Arial" w:eastAsia="Times New Roman" w:hAnsi="Arial" w:cs="Arial"/>
            <w:color w:val="054280"/>
            <w:sz w:val="25"/>
            <w:szCs w:val="25"/>
            <w:u w:val="single"/>
            <w:lang w:eastAsia="sk-SK"/>
          </w:rPr>
          <w:t>www.viacakonick.gov.sk</w:t>
        </w:r>
      </w:hyperlink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br/>
        <w:t xml:space="preserve">Človek v ohrození </w:t>
      </w:r>
      <w:proofErr w:type="spellStart"/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Infolinka</w:t>
      </w:r>
      <w:proofErr w:type="spellEnd"/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: </w:t>
      </w:r>
      <w:hyperlink r:id="rId14" w:history="1">
        <w:r w:rsidRPr="00C170E6">
          <w:rPr>
            <w:rFonts w:ascii="Arial" w:eastAsia="Times New Roman" w:hAnsi="Arial" w:cs="Arial"/>
            <w:color w:val="054280"/>
            <w:sz w:val="25"/>
            <w:szCs w:val="25"/>
            <w:u w:val="single"/>
            <w:lang w:eastAsia="sk-SK"/>
          </w:rPr>
          <w:t>+421917239708</w:t>
        </w:r>
      </w:hyperlink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br/>
        <w:t>e-mail: </w:t>
      </w:r>
      <w:hyperlink r:id="rId15" w:history="1">
        <w:r w:rsidRPr="00C170E6">
          <w:rPr>
            <w:rFonts w:ascii="Arial" w:eastAsia="Times New Roman" w:hAnsi="Arial" w:cs="Arial"/>
            <w:color w:val="054280"/>
            <w:sz w:val="25"/>
            <w:szCs w:val="25"/>
            <w:u w:val="single"/>
            <w:lang w:eastAsia="sk-SK"/>
          </w:rPr>
          <w:t>pomoc.ukrajina@clovekvohrozeni.sk</w:t>
        </w:r>
      </w:hyperlink>
      <w:r w:rsidRPr="00C170E6">
        <w:rPr>
          <w:rFonts w:ascii="Arial" w:eastAsia="Times New Roman" w:hAnsi="Arial" w:cs="Arial"/>
          <w:color w:val="000000"/>
          <w:sz w:val="25"/>
          <w:szCs w:val="25"/>
          <w:lang w:eastAsia="sk-SK"/>
        </w:rPr>
        <w:br/>
      </w:r>
      <w:hyperlink r:id="rId16" w:tgtFrame="_blank" w:history="1">
        <w:r w:rsidRPr="00C170E6">
          <w:rPr>
            <w:rFonts w:ascii="Arial" w:eastAsia="Times New Roman" w:hAnsi="Arial" w:cs="Arial"/>
            <w:color w:val="054280"/>
            <w:sz w:val="25"/>
            <w:szCs w:val="25"/>
            <w:u w:val="single"/>
            <w:lang w:eastAsia="sk-SK"/>
          </w:rPr>
          <w:t>https://clovekvohrozeni.sk/humanitarna-pomoc/pomoc-na-ukrajine-kontakty-a-informacie/</w:t>
        </w:r>
      </w:hyperlink>
    </w:p>
    <w:p w:rsidR="00C170E6" w:rsidRPr="00C170E6" w:rsidRDefault="00C170E6" w:rsidP="00C170E6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C170E6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Užitočné linky:</w:t>
      </w:r>
    </w:p>
    <w:p w:rsidR="00C170E6" w:rsidRPr="00C170E6" w:rsidRDefault="00C170E6" w:rsidP="00C170E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sk-SK"/>
        </w:rPr>
      </w:pPr>
      <w:hyperlink r:id="rId17" w:tgtFrame="_blank" w:tooltip="Situácia na Ukrajine" w:history="1">
        <w:r w:rsidRPr="00C170E6">
          <w:rPr>
            <w:rFonts w:ascii="Arial" w:eastAsia="Times New Roman" w:hAnsi="Arial" w:cs="Arial"/>
            <w:color w:val="054280"/>
            <w:u w:val="single"/>
            <w:lang w:eastAsia="sk-SK"/>
          </w:rPr>
          <w:t>Situácia na Ukrajine</w:t>
        </w:r>
      </w:hyperlink>
    </w:p>
    <w:p w:rsidR="00C170E6" w:rsidRPr="00C170E6" w:rsidRDefault="00C170E6" w:rsidP="00C170E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sk-SK"/>
        </w:rPr>
      </w:pPr>
      <w:hyperlink r:id="rId18" w:tgtFrame="_blank" w:tooltip="Ako hovoriť o vojne na Ukrajine pred deťmi?" w:history="1">
        <w:r w:rsidRPr="00C170E6">
          <w:rPr>
            <w:rFonts w:ascii="Arial" w:eastAsia="Times New Roman" w:hAnsi="Arial" w:cs="Arial"/>
            <w:color w:val="054280"/>
            <w:u w:val="single"/>
            <w:lang w:eastAsia="sk-SK"/>
          </w:rPr>
          <w:t>Ako hovoriť o vojne na Ukrajine pred deťmi?</w:t>
        </w:r>
      </w:hyperlink>
    </w:p>
    <w:p w:rsidR="00C170E6" w:rsidRPr="00C170E6" w:rsidRDefault="00C170E6" w:rsidP="00C170E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sk-SK"/>
        </w:rPr>
      </w:pPr>
      <w:hyperlink r:id="rId19" w:tgtFrame="_blank" w:tooltip="Výskumný ústav detskej psychológie a patopsychológie zverejňuje novú podstránku ku krízovej intervencii a aktuálnej situácii" w:history="1">
        <w:r w:rsidRPr="00C170E6">
          <w:rPr>
            <w:rFonts w:ascii="Arial" w:eastAsia="Times New Roman" w:hAnsi="Arial" w:cs="Arial"/>
            <w:color w:val="054280"/>
            <w:u w:val="single"/>
            <w:lang w:eastAsia="sk-SK"/>
          </w:rPr>
          <w:t>Výskumný ústav detskej psychológie a patopsychológie zverejňuje novú podstránku ku krízovej intervencii a aktuálnej situácii</w:t>
        </w:r>
      </w:hyperlink>
    </w:p>
    <w:p w:rsidR="00C170E6" w:rsidRPr="00C170E6" w:rsidRDefault="00C170E6" w:rsidP="00C170E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sk-SK"/>
        </w:rPr>
      </w:pPr>
      <w:hyperlink r:id="rId20" w:history="1">
        <w:r w:rsidRPr="00C170E6">
          <w:rPr>
            <w:rFonts w:ascii="Arial" w:eastAsia="Times New Roman" w:hAnsi="Arial" w:cs="Arial"/>
            <w:color w:val="054280"/>
            <w:u w:val="single"/>
            <w:lang w:eastAsia="sk-SK"/>
          </w:rPr>
          <w:t>https://www.minedu.sk/29993-sk/situacia-na-ukrajine/</w:t>
        </w:r>
      </w:hyperlink>
    </w:p>
    <w:p w:rsidR="00670172" w:rsidRDefault="00670172"/>
    <w:sectPr w:rsidR="0067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55ECA"/>
    <w:multiLevelType w:val="multilevel"/>
    <w:tmpl w:val="86CA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E6"/>
    <w:rsid w:val="00670172"/>
    <w:rsid w:val="00C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9067"/>
  <w15:chartTrackingRefBased/>
  <w15:docId w15:val="{AD07EF28-A32D-4B88-A5A6-ADFD24C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1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170E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17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ko.sk/" TargetMode="External"/><Relationship Id="rId13" Type="http://schemas.openxmlformats.org/officeDocument/2006/relationships/hyperlink" Target="https://www.viacakonick.gov.sk/" TargetMode="External"/><Relationship Id="rId18" Type="http://schemas.openxmlformats.org/officeDocument/2006/relationships/hyperlink" Target="https://vudpap.sk/ako-hovorit-o-vojne-na-ukrajine-pred-detm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rizovalinkapomoci.sk/" TargetMode="External"/><Relationship Id="rId12" Type="http://schemas.openxmlformats.org/officeDocument/2006/relationships/hyperlink" Target="https://www.linkadeti.sk/" TargetMode="External"/><Relationship Id="rId17" Type="http://schemas.openxmlformats.org/officeDocument/2006/relationships/hyperlink" Target="https://www.minedu.sk/29993-sk/situacia-na-ukraj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vekvohrozeni.sk/humanitarna-pomoc/pomoc-na-ukrajine-kontakty-a-informacie/" TargetMode="External"/><Relationship Id="rId20" Type="http://schemas.openxmlformats.org/officeDocument/2006/relationships/hyperlink" Target="https://www.minedu.sk/29993-sk/situacia-na-ukrajine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0800500333" TargetMode="External"/><Relationship Id="rId11" Type="http://schemas.openxmlformats.org/officeDocument/2006/relationships/hyperlink" Target="tel:0907401749" TargetMode="External"/><Relationship Id="rId5" Type="http://schemas.openxmlformats.org/officeDocument/2006/relationships/hyperlink" Target="tel:0910361252" TargetMode="External"/><Relationship Id="rId15" Type="http://schemas.openxmlformats.org/officeDocument/2006/relationships/hyperlink" Target="mailto:pomoc.ukrajina@clovekvohrozeni.sk" TargetMode="External"/><Relationship Id="rId10" Type="http://schemas.openxmlformats.org/officeDocument/2006/relationships/hyperlink" Target="tel:116111" TargetMode="External"/><Relationship Id="rId19" Type="http://schemas.openxmlformats.org/officeDocument/2006/relationships/hyperlink" Target="https://vudpap.sk/vyskumny-ustav-detskej-psychologie-a-patopsychologie-zverejnuje-novu-podstranku-ku-krizovej-intervencii-a-aktualnej-situ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bralinka.sk/" TargetMode="External"/><Relationship Id="rId14" Type="http://schemas.openxmlformats.org/officeDocument/2006/relationships/hyperlink" Target="tel:+421917239708%20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CPPPaP</dc:creator>
  <cp:keywords/>
  <dc:description/>
  <cp:lastModifiedBy>CPPPaP</cp:lastModifiedBy>
  <cp:revision>1</cp:revision>
  <dcterms:created xsi:type="dcterms:W3CDTF">2022-03-07T06:56:00Z</dcterms:created>
  <dcterms:modified xsi:type="dcterms:W3CDTF">2022-03-07T06:57:00Z</dcterms:modified>
</cp:coreProperties>
</file>