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E824" w14:textId="77777777" w:rsidR="00D42F85" w:rsidRDefault="00D42F85" w:rsidP="00D42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polski, 5a</w:t>
      </w: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5528"/>
      </w:tblGrid>
      <w:tr w:rsidR="00D42F85" w14:paraId="55DCAC52" w14:textId="77777777" w:rsidTr="00D42F85">
        <w:trPr>
          <w:trHeight w:val="141"/>
        </w:trPr>
        <w:tc>
          <w:tcPr>
            <w:tcW w:w="1560" w:type="dxa"/>
          </w:tcPr>
          <w:p w14:paraId="44D8A317" w14:textId="77777777" w:rsidR="00D42F85" w:rsidRPr="00DA0DB9" w:rsidRDefault="00D42F85" w:rsidP="00671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Dzień/</w:t>
            </w:r>
            <w:r w:rsidRPr="00DA0DB9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2552" w:type="dxa"/>
          </w:tcPr>
          <w:p w14:paraId="45F5867E" w14:textId="77777777" w:rsidR="00D42F85" w:rsidRPr="00DA0DB9" w:rsidRDefault="00D42F85" w:rsidP="00671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Temat </w:t>
            </w:r>
            <w:r>
              <w:rPr>
                <w:rFonts w:ascii="Times New Roman" w:hAnsi="Times New Roman" w:cs="Times New Roman"/>
                <w:b/>
              </w:rPr>
              <w:t>dnia</w:t>
            </w:r>
          </w:p>
        </w:tc>
        <w:tc>
          <w:tcPr>
            <w:tcW w:w="5528" w:type="dxa"/>
          </w:tcPr>
          <w:p w14:paraId="77356124" w14:textId="77777777" w:rsidR="00D42F85" w:rsidRPr="00DA0DB9" w:rsidRDefault="00D42F85" w:rsidP="00671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Materiały </w:t>
            </w:r>
            <w:r>
              <w:rPr>
                <w:rFonts w:ascii="Times New Roman" w:hAnsi="Times New Roman" w:cs="Times New Roman"/>
                <w:b/>
              </w:rPr>
              <w:t>do pracy</w:t>
            </w:r>
          </w:p>
        </w:tc>
      </w:tr>
      <w:tr w:rsidR="00D42F85" w14:paraId="4571898A" w14:textId="77777777" w:rsidTr="00D42F85">
        <w:tc>
          <w:tcPr>
            <w:tcW w:w="1560" w:type="dxa"/>
          </w:tcPr>
          <w:p w14:paraId="0DCBA494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14:paraId="58756CA0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 r.</w:t>
            </w:r>
          </w:p>
        </w:tc>
        <w:tc>
          <w:tcPr>
            <w:tcW w:w="2552" w:type="dxa"/>
          </w:tcPr>
          <w:p w14:paraId="2BD50C12" w14:textId="77777777" w:rsidR="00D42F85" w:rsidRDefault="00D42F85" w:rsidP="00D42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Z wizytą na Olimpie – poznajemy greckich bogów.</w:t>
            </w:r>
          </w:p>
        </w:tc>
        <w:tc>
          <w:tcPr>
            <w:tcW w:w="5528" w:type="dxa"/>
          </w:tcPr>
          <w:p w14:paraId="273CCF21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poznają najważniejszych bogów greckich. Przy imieniu każdego boga zapisują kilka słów o mitologicznej postaci oraz rysują jej atrybut.</w:t>
            </w:r>
          </w:p>
          <w:p w14:paraId="62E2EE7E" w14:textId="77777777" w:rsidR="00A15EA7" w:rsidRDefault="00A15EA7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Charakteryzując poszczególne postacie, wypełniają kartę pracy „Jacy są bogowie?”.</w:t>
            </w:r>
          </w:p>
          <w:p w14:paraId="36E438E2" w14:textId="77777777" w:rsidR="00E1217C" w:rsidRDefault="00E1217C" w:rsidP="00671F95">
            <w:pPr>
              <w:jc w:val="center"/>
              <w:rPr>
                <w:rFonts w:ascii="Times New Roman" w:hAnsi="Times New Roman" w:cs="Times New Roman"/>
              </w:rPr>
            </w:pPr>
          </w:p>
          <w:p w14:paraId="6C66F929" w14:textId="77777777" w:rsidR="00E1217C" w:rsidRDefault="00E1217C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 – Odszukaj w dostępnych źródłach informacje o Olimpie i Hadesie. Gdzie znajdowały się </w:t>
            </w:r>
            <w:r w:rsidR="0029179A">
              <w:rPr>
                <w:rFonts w:ascii="Times New Roman" w:hAnsi="Times New Roman" w:cs="Times New Roman"/>
              </w:rPr>
              <w:t>te miejsca? Jak można było do nich dotrzeć?</w:t>
            </w:r>
          </w:p>
        </w:tc>
      </w:tr>
      <w:tr w:rsidR="00D42F85" w14:paraId="514EB40F" w14:textId="77777777" w:rsidTr="00D42F85">
        <w:tc>
          <w:tcPr>
            <w:tcW w:w="1560" w:type="dxa"/>
          </w:tcPr>
          <w:p w14:paraId="2FB63F7C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14:paraId="7DAE5567" w14:textId="77777777" w:rsidR="00D42F85" w:rsidRDefault="00D42F85" w:rsidP="00D42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 r.-</w:t>
            </w:r>
          </w:p>
          <w:p w14:paraId="240F5D0F" w14:textId="77777777" w:rsidR="00D42F85" w:rsidRDefault="00D42F85" w:rsidP="00D42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wychowawcza</w:t>
            </w:r>
          </w:p>
        </w:tc>
        <w:tc>
          <w:tcPr>
            <w:tcW w:w="2552" w:type="dxa"/>
          </w:tcPr>
          <w:p w14:paraId="7C71E009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Co wiemy o Konstytucji RP?</w:t>
            </w:r>
          </w:p>
        </w:tc>
        <w:tc>
          <w:tcPr>
            <w:tcW w:w="5528" w:type="dxa"/>
          </w:tcPr>
          <w:p w14:paraId="37ACC66F" w14:textId="77777777" w:rsidR="00D42F85" w:rsidRDefault="00A22ECD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Rozmawiamy o konstytucji – czym jest? jakie zapisy zawiera? jakie jest jej znaczenie dla Polaków?</w:t>
            </w:r>
          </w:p>
          <w:p w14:paraId="7A457241" w14:textId="77777777" w:rsidR="00A22ECD" w:rsidRDefault="00A22ECD" w:rsidP="00671F95">
            <w:pPr>
              <w:jc w:val="center"/>
              <w:rPr>
                <w:rFonts w:ascii="Times New Roman" w:hAnsi="Times New Roman" w:cs="Times New Roman"/>
              </w:rPr>
            </w:pPr>
          </w:p>
          <w:p w14:paraId="553D10F6" w14:textId="77777777" w:rsidR="00A22ECD" w:rsidRDefault="00394962" w:rsidP="00671F95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8C3624" w:rsidRPr="00251C6A">
                <w:rPr>
                  <w:rStyle w:val="Hipercze"/>
                  <w:rFonts w:ascii="Times New Roman" w:hAnsi="Times New Roman" w:cs="Times New Roman"/>
                </w:rPr>
                <w:t>http://www.publio.pl/konstytucja-rzeczypospolitej-polskiej,p142187.html</w:t>
              </w:r>
            </w:hyperlink>
          </w:p>
          <w:p w14:paraId="22C09632" w14:textId="77777777" w:rsidR="008C3624" w:rsidRDefault="008C3624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Preambuła - nagranie</w:t>
            </w:r>
          </w:p>
        </w:tc>
      </w:tr>
      <w:tr w:rsidR="00D42F85" w14:paraId="70EDDAB5" w14:textId="77777777" w:rsidTr="00D42F85">
        <w:tc>
          <w:tcPr>
            <w:tcW w:w="1560" w:type="dxa"/>
          </w:tcPr>
          <w:p w14:paraId="535E909E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14:paraId="6DDEF030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 r.</w:t>
            </w:r>
          </w:p>
        </w:tc>
        <w:tc>
          <w:tcPr>
            <w:tcW w:w="2552" w:type="dxa"/>
          </w:tcPr>
          <w:p w14:paraId="1CB145C5" w14:textId="77777777" w:rsidR="00D42F85" w:rsidRDefault="00D42F85" w:rsidP="00D42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Po stracie córki – porozmawiajmy o uczuciach matki.</w:t>
            </w:r>
          </w:p>
        </w:tc>
        <w:tc>
          <w:tcPr>
            <w:tcW w:w="5528" w:type="dxa"/>
          </w:tcPr>
          <w:p w14:paraId="57CE526F" w14:textId="77777777" w:rsidR="0029179A" w:rsidRDefault="0029179A" w:rsidP="006A0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czytają „Mit o Demeter i Persefonie”</w:t>
            </w:r>
            <w:r w:rsidR="006A022D">
              <w:rPr>
                <w:rFonts w:ascii="Times New Roman" w:hAnsi="Times New Roman" w:cs="Times New Roman"/>
              </w:rPr>
              <w:t>, a następnie w</w:t>
            </w:r>
            <w:r>
              <w:rPr>
                <w:rFonts w:ascii="Times New Roman" w:hAnsi="Times New Roman" w:cs="Times New Roman"/>
              </w:rPr>
              <w:t>spólnie z nauczycielem piszą plan ramowy.</w:t>
            </w:r>
          </w:p>
          <w:p w14:paraId="213D4B30" w14:textId="77777777" w:rsidR="006A022D" w:rsidRDefault="006A022D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nazywają uczucia, jakie towarzyszyły Demeter po stracie córki.</w:t>
            </w:r>
          </w:p>
          <w:p w14:paraId="477A2244" w14:textId="77777777" w:rsidR="006A022D" w:rsidRDefault="006A022D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wykonują zad.5/210 (podręcznik)</w:t>
            </w:r>
          </w:p>
          <w:p w14:paraId="33815C87" w14:textId="77777777" w:rsidR="006A022D" w:rsidRDefault="006A022D" w:rsidP="00671F95">
            <w:pPr>
              <w:jc w:val="center"/>
              <w:rPr>
                <w:rFonts w:ascii="Times New Roman" w:hAnsi="Times New Roman" w:cs="Times New Roman"/>
              </w:rPr>
            </w:pPr>
          </w:p>
          <w:p w14:paraId="04C76802" w14:textId="77777777" w:rsidR="006A022D" w:rsidRDefault="006A022D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 – Przeczytaj „Mit o Syzyfie” – podr., str. 211-213. </w:t>
            </w:r>
          </w:p>
        </w:tc>
      </w:tr>
      <w:tr w:rsidR="00D42F85" w14:paraId="6FEE612E" w14:textId="77777777" w:rsidTr="00D42F85">
        <w:trPr>
          <w:trHeight w:val="3407"/>
        </w:trPr>
        <w:tc>
          <w:tcPr>
            <w:tcW w:w="1560" w:type="dxa"/>
          </w:tcPr>
          <w:p w14:paraId="6FEC449E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14:paraId="56114CC5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 r.</w:t>
            </w:r>
          </w:p>
          <w:p w14:paraId="70BB06A4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</w:p>
          <w:p w14:paraId="51FAC30E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</w:p>
          <w:p w14:paraId="1C19C522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</w:p>
          <w:p w14:paraId="23AC630C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</w:p>
          <w:p w14:paraId="276097F5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</w:p>
          <w:p w14:paraId="3FB24841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</w:p>
          <w:p w14:paraId="358AAC92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</w:p>
          <w:p w14:paraId="240B3768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14:paraId="5D594681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 r.</w:t>
            </w:r>
          </w:p>
        </w:tc>
        <w:tc>
          <w:tcPr>
            <w:tcW w:w="2552" w:type="dxa"/>
          </w:tcPr>
          <w:p w14:paraId="44F2A5C5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Daremny trud Syzyfa – o karze za zuchwałość.</w:t>
            </w:r>
          </w:p>
          <w:p w14:paraId="2BCE476A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</w:p>
          <w:p w14:paraId="239686F9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</w:p>
          <w:p w14:paraId="60C4D3A6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</w:p>
          <w:p w14:paraId="79F8754C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</w:p>
          <w:p w14:paraId="4BB8D753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</w:p>
          <w:p w14:paraId="0D296897" w14:textId="77777777" w:rsidR="00D42F85" w:rsidRDefault="00D42F85" w:rsidP="00671F95">
            <w:pPr>
              <w:jc w:val="center"/>
              <w:rPr>
                <w:rFonts w:ascii="Times New Roman" w:hAnsi="Times New Roman" w:cs="Times New Roman"/>
              </w:rPr>
            </w:pPr>
          </w:p>
          <w:p w14:paraId="089E2FBE" w14:textId="77777777" w:rsidR="00D42F85" w:rsidRDefault="00D42F85" w:rsidP="00D42F85">
            <w:pPr>
              <w:jc w:val="center"/>
              <w:rPr>
                <w:rFonts w:ascii="Times New Roman" w:hAnsi="Times New Roman" w:cs="Times New Roman"/>
              </w:rPr>
            </w:pPr>
          </w:p>
          <w:p w14:paraId="379A390E" w14:textId="77777777" w:rsidR="00D42F85" w:rsidRDefault="00D42F85" w:rsidP="00EC6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Frazeologizm poprawny czy błędny?</w:t>
            </w:r>
          </w:p>
        </w:tc>
        <w:tc>
          <w:tcPr>
            <w:tcW w:w="5528" w:type="dxa"/>
          </w:tcPr>
          <w:p w14:paraId="328BAE4C" w14:textId="77777777" w:rsidR="00D42F85" w:rsidRDefault="006A022D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notują informacje o Syzyfie ( w formie schematu graficznego).</w:t>
            </w:r>
          </w:p>
          <w:p w14:paraId="33AA55C7" w14:textId="77777777" w:rsidR="006A022D" w:rsidRDefault="00576333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Uzupełniamy kartę pracy dotyczącą dziejów Syzyfa.</w:t>
            </w:r>
          </w:p>
          <w:p w14:paraId="28A987AA" w14:textId="77777777" w:rsidR="00576333" w:rsidRDefault="00576333" w:rsidP="00671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Poznajemy związek frazeologiczny </w:t>
            </w:r>
            <w:r w:rsidRPr="00576333">
              <w:rPr>
                <w:rFonts w:ascii="Times New Roman" w:hAnsi="Times New Roman" w:cs="Times New Roman"/>
                <w:i/>
              </w:rPr>
              <w:t>syzyfowa praca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0AC64C78" w14:textId="77777777" w:rsidR="006A022D" w:rsidRDefault="00576333" w:rsidP="00576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wcielają siew oskarżycieli i obrońców Syzyfa. Wypisują 3 argumenty mówiące o tym, że władca Koryntu nie miał złych intencji oraz 3 argumenty, które mogą przemawiać na niekorzyść bohatera.</w:t>
            </w:r>
          </w:p>
          <w:p w14:paraId="7470448C" w14:textId="77777777" w:rsidR="00EC624E" w:rsidRDefault="00EC624E" w:rsidP="00576333">
            <w:pPr>
              <w:jc w:val="center"/>
              <w:rPr>
                <w:rFonts w:ascii="Times New Roman" w:hAnsi="Times New Roman" w:cs="Times New Roman"/>
              </w:rPr>
            </w:pPr>
          </w:p>
          <w:p w14:paraId="1202AE77" w14:textId="77777777" w:rsidR="00EC624E" w:rsidRDefault="00EC624E" w:rsidP="00576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Uczymy się korzystać ze słownika frazeologicznego (poznajemy budowę hasła).</w:t>
            </w:r>
          </w:p>
          <w:p w14:paraId="0BEBCB99" w14:textId="77777777" w:rsidR="00EC624E" w:rsidRDefault="00EC624E" w:rsidP="00576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poznają definicję związku frazeologicznego. Zaznajamiają się z najbardziej znanymi frazeologizmami pochodzącymi z mitologii. </w:t>
            </w:r>
          </w:p>
        </w:tc>
      </w:tr>
    </w:tbl>
    <w:p w14:paraId="27130F2F" w14:textId="77777777" w:rsidR="000E6364" w:rsidRDefault="000E6364"/>
    <w:sectPr w:rsidR="000E6364" w:rsidSect="000E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2D506" w14:textId="77777777" w:rsidR="00394962" w:rsidRDefault="00394962" w:rsidP="00D42F85">
      <w:pPr>
        <w:spacing w:after="0" w:line="240" w:lineRule="auto"/>
      </w:pPr>
      <w:r>
        <w:separator/>
      </w:r>
    </w:p>
  </w:endnote>
  <w:endnote w:type="continuationSeparator" w:id="0">
    <w:p w14:paraId="20640BCB" w14:textId="77777777" w:rsidR="00394962" w:rsidRDefault="00394962" w:rsidP="00D4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B0C18" w14:textId="77777777" w:rsidR="00394962" w:rsidRDefault="00394962" w:rsidP="00D42F85">
      <w:pPr>
        <w:spacing w:after="0" w:line="240" w:lineRule="auto"/>
      </w:pPr>
      <w:r>
        <w:separator/>
      </w:r>
    </w:p>
  </w:footnote>
  <w:footnote w:type="continuationSeparator" w:id="0">
    <w:p w14:paraId="5CE1DBA0" w14:textId="77777777" w:rsidR="00394962" w:rsidRDefault="00394962" w:rsidP="00D42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85"/>
    <w:rsid w:val="000E6364"/>
    <w:rsid w:val="0029179A"/>
    <w:rsid w:val="00394458"/>
    <w:rsid w:val="00394962"/>
    <w:rsid w:val="00576333"/>
    <w:rsid w:val="005A238B"/>
    <w:rsid w:val="006A022D"/>
    <w:rsid w:val="008C3624"/>
    <w:rsid w:val="00A15EA7"/>
    <w:rsid w:val="00A22ECD"/>
    <w:rsid w:val="00D42F85"/>
    <w:rsid w:val="00E1217C"/>
    <w:rsid w:val="00E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E7DD"/>
  <w15:docId w15:val="{5608D492-3BBE-4FAE-B77A-9E0FBEEF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2F8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F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F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o.pl/konstytucja-rzeczypospolitej-polskiej,p14218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Justyna</cp:lastModifiedBy>
  <cp:revision>2</cp:revision>
  <dcterms:created xsi:type="dcterms:W3CDTF">2020-04-26T09:57:00Z</dcterms:created>
  <dcterms:modified xsi:type="dcterms:W3CDTF">2020-04-26T09:57:00Z</dcterms:modified>
</cp:coreProperties>
</file>