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A" w:rsidRPr="003C749A" w:rsidRDefault="003C749A" w:rsidP="003C749A">
      <w:pPr>
        <w:ind w:left="0" w:firstLine="0"/>
        <w:jc w:val="center"/>
        <w:rPr>
          <w:b/>
          <w:noProof/>
          <w:sz w:val="28"/>
          <w:szCs w:val="28"/>
          <w:u w:val="single"/>
          <w:lang w:eastAsia="sk-SK"/>
        </w:rPr>
      </w:pPr>
      <w:r w:rsidRPr="003C749A">
        <w:rPr>
          <w:b/>
          <w:noProof/>
          <w:sz w:val="28"/>
          <w:szCs w:val="28"/>
          <w:u w:val="single"/>
          <w:lang w:eastAsia="sk-SK"/>
        </w:rPr>
        <w:t>Úlohy zadané žiakom počas samoštúdia 27.4. – 1.5.2020</w:t>
      </w:r>
    </w:p>
    <w:p w:rsidR="003C749A" w:rsidRPr="003C749A" w:rsidRDefault="003C749A" w:rsidP="003C749A">
      <w:pPr>
        <w:ind w:left="0" w:firstLine="0"/>
        <w:jc w:val="center"/>
        <w:rPr>
          <w:b/>
          <w:noProof/>
          <w:sz w:val="28"/>
          <w:szCs w:val="28"/>
          <w:lang w:eastAsia="sk-SK"/>
        </w:rPr>
      </w:pPr>
      <w:r w:rsidRPr="003C749A">
        <w:rPr>
          <w:b/>
          <w:noProof/>
          <w:sz w:val="28"/>
          <w:szCs w:val="28"/>
          <w:lang w:eastAsia="sk-SK"/>
        </w:rPr>
        <w:t>Hudobná výchova</w:t>
      </w:r>
    </w:p>
    <w:p w:rsidR="003C749A" w:rsidRPr="003C749A" w:rsidRDefault="003C749A" w:rsidP="003C749A">
      <w:pPr>
        <w:ind w:left="0" w:firstLine="0"/>
        <w:jc w:val="center"/>
        <w:rPr>
          <w:b/>
          <w:noProof/>
          <w:sz w:val="28"/>
          <w:szCs w:val="28"/>
          <w:lang w:eastAsia="sk-SK"/>
        </w:rPr>
      </w:pPr>
      <w:r w:rsidRPr="003C749A">
        <w:rPr>
          <w:b/>
          <w:noProof/>
          <w:sz w:val="28"/>
          <w:szCs w:val="28"/>
          <w:lang w:eastAsia="sk-SK"/>
        </w:rPr>
        <w:t>6.C</w:t>
      </w:r>
    </w:p>
    <w:p w:rsidR="003C749A" w:rsidRPr="003C749A" w:rsidRDefault="003C749A" w:rsidP="003C749A">
      <w:pPr>
        <w:ind w:left="0" w:firstLine="0"/>
        <w:rPr>
          <w:noProof/>
          <w:lang w:eastAsia="sk-SK"/>
        </w:rPr>
      </w:pPr>
    </w:p>
    <w:p w:rsidR="003C749A" w:rsidRDefault="003C749A" w:rsidP="003C749A">
      <w:pPr>
        <w:ind w:left="0" w:firstLine="0"/>
        <w:rPr>
          <w:noProof/>
          <w:lang w:eastAsia="sk-SK"/>
        </w:rPr>
      </w:pPr>
    </w:p>
    <w:p w:rsidR="003C749A" w:rsidRDefault="003C749A" w:rsidP="003C749A">
      <w:pPr>
        <w:ind w:left="0" w:firstLine="0"/>
        <w:rPr>
          <w:noProof/>
          <w:lang w:eastAsia="sk-SK"/>
        </w:rPr>
      </w:pPr>
    </w:p>
    <w:p w:rsidR="003C749A" w:rsidRPr="003C749A" w:rsidRDefault="003C749A" w:rsidP="003C749A">
      <w:pPr>
        <w:spacing w:line="360" w:lineRule="auto"/>
        <w:ind w:left="0" w:firstLine="0"/>
        <w:rPr>
          <w:b/>
          <w:noProof/>
          <w:color w:val="FF0000"/>
          <w:sz w:val="28"/>
          <w:szCs w:val="28"/>
          <w:lang w:eastAsia="sk-SK"/>
        </w:rPr>
      </w:pPr>
      <w:r w:rsidRPr="003C749A">
        <w:rPr>
          <w:b/>
          <w:noProof/>
          <w:color w:val="FF0000"/>
          <w:sz w:val="28"/>
          <w:szCs w:val="28"/>
          <w:lang w:eastAsia="sk-SK"/>
        </w:rPr>
        <w:t>Hudba Ruska</w:t>
      </w:r>
      <w:r>
        <w:rPr>
          <w:b/>
          <w:noProof/>
          <w:color w:val="FF0000"/>
          <w:sz w:val="28"/>
          <w:szCs w:val="28"/>
          <w:lang w:eastAsia="sk-SK"/>
        </w:rPr>
        <w:t xml:space="preserve"> – do zošita prepísať     </w:t>
      </w:r>
      <w:bookmarkStart w:id="0" w:name="_GoBack"/>
      <w:bookmarkEnd w:id="0"/>
      <w:r>
        <w:rPr>
          <w:b/>
          <w:noProof/>
          <w:color w:val="FF0000"/>
          <w:sz w:val="28"/>
          <w:szCs w:val="28"/>
          <w:lang w:eastAsia="sk-SK"/>
        </w:rPr>
        <w:tab/>
      </w:r>
      <w:r w:rsidRPr="003C749A">
        <w:rPr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1574800" cy="1181100"/>
            <wp:effectExtent l="0" t="0" r="6350" b="0"/>
            <wp:docPr id="4" name="Obrázok 4" descr="Evolución de la Bandera de Rusia - Evolution of the Flag of Rus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olución de la Bandera de Rusia - Evolution of the Flag of Russ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sk-SK"/>
        </w:rPr>
        <w:tab/>
      </w:r>
      <w:r>
        <w:rPr>
          <w:b/>
          <w:noProof/>
          <w:color w:val="FF0000"/>
          <w:sz w:val="28"/>
          <w:szCs w:val="28"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ED891DB" wp14:editId="62D66D45">
                <wp:extent cx="304800" cy="304800"/>
                <wp:effectExtent l="0" t="0" r="0" b="0"/>
                <wp:docPr id="2" name="AutoShape 2" descr="Vlajka Ruska –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9A" w:rsidRDefault="003C749A" w:rsidP="003C749A">
                            <w:pPr>
                              <w:ind w:left="0"/>
                              <w:jc w:val="center"/>
                            </w:pPr>
                            <w:r w:rsidRPr="003C749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Obdĺžnik 3" descr="Vlajka Ruska – Wikipé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4AEAAB3" id="Obdĺžnik 3" o:spid="_x0000_s1026" alt="Vlajka Ruska – Wikipédia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891DB" id="AutoShape 2" o:spid="_x0000_s1026" alt="Vlajka Ruska –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fTtnTbAgAA5gUAAA4AAAAAAAAAAAAAAAAALgIAAGRycy9l&#10;Mm9Eb2MueG1sUEsBAi0AFAAGAAgAAAAhAEyg6SzYAAAAAwEAAA8AAAAAAAAAAAAAAAAANQUAAGRy&#10;cy9kb3ducmV2LnhtbFBLBQYAAAAABAAEAPMAAAA6BgAAAAA=&#10;" filled="f" stroked="f">
                <o:lock v:ext="edit" aspectratio="t"/>
                <v:textbox>
                  <w:txbxContent>
                    <w:p w:rsidR="003C749A" w:rsidRDefault="003C749A" w:rsidP="003C749A">
                      <w:pPr>
                        <w:ind w:left="0"/>
                        <w:jc w:val="center"/>
                      </w:pPr>
                      <w:r w:rsidRPr="003C749A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Obdĺžnik 3" descr="Vlajka Ruska – Wikipé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E84E110" id="Obdĺžnik 3" o:spid="_x0000_s1026" alt="Vlajka Ruska – Wikipédia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C749A" w:rsidRPr="003C749A" w:rsidRDefault="003C749A" w:rsidP="003C749A">
      <w:pPr>
        <w:numPr>
          <w:ilvl w:val="0"/>
          <w:numId w:val="1"/>
        </w:numPr>
        <w:spacing w:line="360" w:lineRule="auto"/>
        <w:ind w:left="284" w:hanging="284"/>
        <w:rPr>
          <w:color w:val="000000"/>
          <w:szCs w:val="24"/>
        </w:rPr>
      </w:pPr>
      <w:r w:rsidRPr="003C749A">
        <w:rPr>
          <w:color w:val="000000"/>
          <w:szCs w:val="24"/>
        </w:rPr>
        <w:t>najväčšia krajina sveta</w:t>
      </w:r>
    </w:p>
    <w:p w:rsidR="003C749A" w:rsidRPr="003C749A" w:rsidRDefault="003C749A" w:rsidP="003C749A">
      <w:pPr>
        <w:numPr>
          <w:ilvl w:val="0"/>
          <w:numId w:val="1"/>
        </w:numPr>
        <w:spacing w:line="360" w:lineRule="auto"/>
        <w:ind w:left="284" w:hanging="284"/>
        <w:rPr>
          <w:color w:val="000000"/>
          <w:szCs w:val="24"/>
        </w:rPr>
      </w:pPr>
      <w:r w:rsidRPr="003C749A">
        <w:rPr>
          <w:color w:val="000000"/>
          <w:szCs w:val="24"/>
        </w:rPr>
        <w:t>hlavné mesto Moskva</w:t>
      </w:r>
    </w:p>
    <w:p w:rsidR="003C749A" w:rsidRPr="003C749A" w:rsidRDefault="003C749A" w:rsidP="003C749A">
      <w:pPr>
        <w:numPr>
          <w:ilvl w:val="0"/>
          <w:numId w:val="1"/>
        </w:numPr>
        <w:spacing w:line="360" w:lineRule="auto"/>
        <w:ind w:left="284" w:hanging="284"/>
        <w:rPr>
          <w:color w:val="000000"/>
          <w:szCs w:val="24"/>
        </w:rPr>
      </w:pPr>
      <w:r w:rsidRPr="003C749A">
        <w:rPr>
          <w:color w:val="000000"/>
          <w:szCs w:val="24"/>
        </w:rPr>
        <w:t>nerastné bohatstvo (ropa, zemný plyn)</w:t>
      </w:r>
    </w:p>
    <w:p w:rsidR="003C749A" w:rsidRPr="003C749A" w:rsidRDefault="003C749A" w:rsidP="003C749A">
      <w:pPr>
        <w:numPr>
          <w:ilvl w:val="0"/>
          <w:numId w:val="1"/>
        </w:numPr>
        <w:spacing w:line="360" w:lineRule="auto"/>
        <w:ind w:left="284" w:hanging="284"/>
        <w:rPr>
          <w:color w:val="000000"/>
          <w:szCs w:val="24"/>
        </w:rPr>
      </w:pPr>
      <w:proofErr w:type="spellStart"/>
      <w:r w:rsidRPr="003C749A">
        <w:rPr>
          <w:color w:val="000000"/>
          <w:szCs w:val="24"/>
        </w:rPr>
        <w:t>matriošky</w:t>
      </w:r>
      <w:proofErr w:type="spellEnd"/>
      <w:r w:rsidRPr="003C749A">
        <w:rPr>
          <w:color w:val="000000"/>
          <w:szCs w:val="24"/>
        </w:rPr>
        <w:t xml:space="preserve"> – typický suvenír z Ruska</w:t>
      </w:r>
    </w:p>
    <w:p w:rsidR="003C749A" w:rsidRPr="003C749A" w:rsidRDefault="003C749A" w:rsidP="003C749A">
      <w:pPr>
        <w:spacing w:line="360" w:lineRule="auto"/>
        <w:ind w:left="0" w:firstLine="0"/>
        <w:rPr>
          <w:color w:val="000000"/>
          <w:szCs w:val="24"/>
          <w:u w:val="single"/>
        </w:rPr>
      </w:pPr>
      <w:r w:rsidRPr="003C749A">
        <w:rPr>
          <w:color w:val="000000"/>
          <w:szCs w:val="24"/>
          <w:u w:val="single"/>
        </w:rPr>
        <w:t>ruskí skladatelia:</w:t>
      </w:r>
    </w:p>
    <w:p w:rsidR="003C749A" w:rsidRPr="003C749A" w:rsidRDefault="003C749A" w:rsidP="003C749A">
      <w:pPr>
        <w:spacing w:line="360" w:lineRule="auto"/>
        <w:ind w:left="0" w:firstLine="0"/>
        <w:rPr>
          <w:b/>
          <w:color w:val="000000"/>
          <w:szCs w:val="24"/>
        </w:rPr>
      </w:pPr>
      <w:proofErr w:type="spellStart"/>
      <w:r w:rsidRPr="003C749A">
        <w:rPr>
          <w:b/>
          <w:color w:val="000000"/>
          <w:szCs w:val="24"/>
        </w:rPr>
        <w:t>Nikolaj</w:t>
      </w:r>
      <w:proofErr w:type="spellEnd"/>
      <w:r w:rsidRPr="003C749A">
        <w:rPr>
          <w:b/>
          <w:color w:val="000000"/>
          <w:szCs w:val="24"/>
        </w:rPr>
        <w:t xml:space="preserve"> </w:t>
      </w:r>
      <w:proofErr w:type="spellStart"/>
      <w:r w:rsidRPr="003C749A">
        <w:rPr>
          <w:b/>
          <w:color w:val="000000"/>
          <w:szCs w:val="24"/>
        </w:rPr>
        <w:t>Rimsky</w:t>
      </w:r>
      <w:proofErr w:type="spellEnd"/>
      <w:r w:rsidRPr="003C749A">
        <w:rPr>
          <w:b/>
          <w:color w:val="000000"/>
          <w:szCs w:val="24"/>
        </w:rPr>
        <w:t xml:space="preserve"> – </w:t>
      </w:r>
      <w:proofErr w:type="spellStart"/>
      <w:r w:rsidRPr="003C749A">
        <w:rPr>
          <w:b/>
          <w:color w:val="000000"/>
          <w:szCs w:val="24"/>
        </w:rPr>
        <w:t>Korsakov</w:t>
      </w:r>
      <w:proofErr w:type="spellEnd"/>
    </w:p>
    <w:p w:rsidR="003C749A" w:rsidRPr="003C749A" w:rsidRDefault="003C749A" w:rsidP="003C749A">
      <w:pPr>
        <w:spacing w:line="360" w:lineRule="auto"/>
        <w:ind w:left="0" w:firstLine="0"/>
        <w:rPr>
          <w:color w:val="000000"/>
          <w:szCs w:val="24"/>
        </w:rPr>
      </w:pPr>
      <w:proofErr w:type="spellStart"/>
      <w:r w:rsidRPr="003C749A">
        <w:rPr>
          <w:b/>
          <w:color w:val="000000"/>
          <w:szCs w:val="24"/>
        </w:rPr>
        <w:t>Michail</w:t>
      </w:r>
      <w:proofErr w:type="spellEnd"/>
      <w:r w:rsidRPr="003C749A">
        <w:rPr>
          <w:b/>
          <w:color w:val="000000"/>
          <w:szCs w:val="24"/>
        </w:rPr>
        <w:t xml:space="preserve"> </w:t>
      </w:r>
      <w:proofErr w:type="spellStart"/>
      <w:r w:rsidRPr="003C749A">
        <w:rPr>
          <w:b/>
          <w:color w:val="000000"/>
          <w:szCs w:val="24"/>
        </w:rPr>
        <w:t>Ivanovič</w:t>
      </w:r>
      <w:proofErr w:type="spellEnd"/>
      <w:r w:rsidRPr="003C749A">
        <w:rPr>
          <w:b/>
          <w:color w:val="000000"/>
          <w:szCs w:val="24"/>
        </w:rPr>
        <w:t xml:space="preserve"> </w:t>
      </w:r>
      <w:proofErr w:type="spellStart"/>
      <w:r w:rsidRPr="003C749A">
        <w:rPr>
          <w:b/>
          <w:color w:val="000000"/>
          <w:szCs w:val="24"/>
        </w:rPr>
        <w:t>Glinka</w:t>
      </w:r>
      <w:proofErr w:type="spellEnd"/>
      <w:r w:rsidRPr="003C749A">
        <w:rPr>
          <w:color w:val="000000"/>
          <w:szCs w:val="24"/>
        </w:rPr>
        <w:t xml:space="preserve"> (autor 1. Ruskej národnej opery)</w:t>
      </w:r>
    </w:p>
    <w:p w:rsidR="003C749A" w:rsidRPr="003C749A" w:rsidRDefault="003C749A" w:rsidP="003C749A">
      <w:pPr>
        <w:spacing w:line="360" w:lineRule="auto"/>
        <w:ind w:left="0" w:firstLine="0"/>
        <w:rPr>
          <w:b/>
          <w:i/>
          <w:color w:val="000000"/>
          <w:szCs w:val="24"/>
        </w:rPr>
      </w:pPr>
      <w:proofErr w:type="spellStart"/>
      <w:r w:rsidRPr="003C749A">
        <w:rPr>
          <w:b/>
          <w:color w:val="000000"/>
          <w:szCs w:val="24"/>
        </w:rPr>
        <w:t>Modest</w:t>
      </w:r>
      <w:proofErr w:type="spellEnd"/>
      <w:r w:rsidRPr="003C749A">
        <w:rPr>
          <w:b/>
          <w:color w:val="000000"/>
          <w:szCs w:val="24"/>
        </w:rPr>
        <w:t xml:space="preserve"> Petrovič </w:t>
      </w:r>
      <w:proofErr w:type="spellStart"/>
      <w:r w:rsidRPr="003C749A">
        <w:rPr>
          <w:b/>
          <w:color w:val="000000"/>
          <w:szCs w:val="24"/>
        </w:rPr>
        <w:t>Musorgský</w:t>
      </w:r>
      <w:proofErr w:type="spellEnd"/>
      <w:r w:rsidRPr="003C749A">
        <w:rPr>
          <w:b/>
          <w:color w:val="000000"/>
          <w:szCs w:val="24"/>
        </w:rPr>
        <w:t xml:space="preserve"> – </w:t>
      </w:r>
      <w:r w:rsidRPr="003C749A">
        <w:rPr>
          <w:b/>
          <w:i/>
          <w:color w:val="000000"/>
          <w:szCs w:val="24"/>
        </w:rPr>
        <w:t>Obrázky z výstavy</w:t>
      </w:r>
    </w:p>
    <w:p w:rsidR="003C749A" w:rsidRPr="003C749A" w:rsidRDefault="003C749A" w:rsidP="003C749A">
      <w:pPr>
        <w:spacing w:line="360" w:lineRule="auto"/>
        <w:ind w:left="0" w:firstLine="0"/>
        <w:rPr>
          <w:b/>
          <w:i/>
          <w:color w:val="000000"/>
          <w:szCs w:val="24"/>
        </w:rPr>
      </w:pPr>
      <w:r w:rsidRPr="003C749A">
        <w:rPr>
          <w:b/>
          <w:color w:val="000000"/>
          <w:szCs w:val="24"/>
        </w:rPr>
        <w:t xml:space="preserve">Ivan </w:t>
      </w:r>
      <w:proofErr w:type="spellStart"/>
      <w:r w:rsidRPr="003C749A">
        <w:rPr>
          <w:b/>
          <w:color w:val="000000"/>
          <w:szCs w:val="24"/>
        </w:rPr>
        <w:t>Stravinskij</w:t>
      </w:r>
      <w:proofErr w:type="spellEnd"/>
      <w:r w:rsidRPr="003C749A">
        <w:rPr>
          <w:b/>
          <w:color w:val="000000"/>
          <w:szCs w:val="24"/>
        </w:rPr>
        <w:t xml:space="preserve"> – </w:t>
      </w:r>
      <w:proofErr w:type="spellStart"/>
      <w:r w:rsidRPr="003C749A">
        <w:rPr>
          <w:color w:val="000000"/>
          <w:szCs w:val="24"/>
        </w:rPr>
        <w:t>balety:</w:t>
      </w:r>
      <w:r w:rsidRPr="003C749A">
        <w:rPr>
          <w:b/>
          <w:i/>
          <w:color w:val="000000"/>
          <w:szCs w:val="24"/>
        </w:rPr>
        <w:t>Vták</w:t>
      </w:r>
      <w:proofErr w:type="spellEnd"/>
      <w:r w:rsidRPr="003C749A">
        <w:rPr>
          <w:b/>
          <w:i/>
          <w:color w:val="000000"/>
          <w:szCs w:val="24"/>
        </w:rPr>
        <w:t xml:space="preserve"> ohnivák, Svätenie jari, Petruška</w:t>
      </w:r>
    </w:p>
    <w:p w:rsidR="003C749A" w:rsidRPr="003C749A" w:rsidRDefault="003C749A" w:rsidP="003C749A">
      <w:pPr>
        <w:spacing w:line="360" w:lineRule="auto"/>
        <w:ind w:left="0" w:firstLine="0"/>
        <w:rPr>
          <w:b/>
          <w:color w:val="000000"/>
          <w:szCs w:val="24"/>
        </w:rPr>
      </w:pPr>
      <w:r w:rsidRPr="003C749A">
        <w:rPr>
          <w:b/>
          <w:color w:val="000000"/>
          <w:szCs w:val="24"/>
        </w:rPr>
        <w:t xml:space="preserve">Dmitrij </w:t>
      </w:r>
      <w:proofErr w:type="spellStart"/>
      <w:r w:rsidRPr="003C749A">
        <w:rPr>
          <w:b/>
          <w:color w:val="000000"/>
          <w:szCs w:val="24"/>
        </w:rPr>
        <w:t>Šostakovič</w:t>
      </w:r>
      <w:proofErr w:type="spellEnd"/>
    </w:p>
    <w:p w:rsidR="003C749A" w:rsidRPr="003C749A" w:rsidRDefault="003C749A" w:rsidP="003C749A">
      <w:pPr>
        <w:spacing w:line="360" w:lineRule="auto"/>
        <w:ind w:left="0" w:firstLine="0"/>
        <w:rPr>
          <w:b/>
          <w:i/>
          <w:color w:val="000000"/>
          <w:szCs w:val="24"/>
        </w:rPr>
      </w:pPr>
      <w:proofErr w:type="spellStart"/>
      <w:r w:rsidRPr="003C749A">
        <w:rPr>
          <w:b/>
          <w:color w:val="000000"/>
          <w:szCs w:val="24"/>
        </w:rPr>
        <w:t>Piotr</w:t>
      </w:r>
      <w:proofErr w:type="spellEnd"/>
      <w:r w:rsidRPr="003C749A">
        <w:rPr>
          <w:b/>
          <w:color w:val="000000"/>
          <w:szCs w:val="24"/>
        </w:rPr>
        <w:t xml:space="preserve"> Iľjič Čajkovský–</w:t>
      </w:r>
      <w:r w:rsidRPr="003C749A">
        <w:rPr>
          <w:color w:val="000000"/>
          <w:szCs w:val="24"/>
        </w:rPr>
        <w:t xml:space="preserve">ruské balety: </w:t>
      </w:r>
      <w:r w:rsidRPr="003C749A">
        <w:rPr>
          <w:b/>
          <w:i/>
          <w:color w:val="000000"/>
          <w:szCs w:val="24"/>
        </w:rPr>
        <w:t>Labutie jazero, Luskáčik, Spiaca krásavica</w:t>
      </w:r>
    </w:p>
    <w:p w:rsidR="003C749A" w:rsidRPr="003C749A" w:rsidRDefault="003C749A" w:rsidP="003C749A">
      <w:pPr>
        <w:spacing w:line="360" w:lineRule="auto"/>
        <w:ind w:left="0" w:firstLine="0"/>
        <w:rPr>
          <w:b/>
          <w:color w:val="000000"/>
          <w:szCs w:val="24"/>
        </w:rPr>
      </w:pPr>
      <w:r w:rsidRPr="003C749A">
        <w:rPr>
          <w:color w:val="000000"/>
          <w:szCs w:val="24"/>
          <w:u w:val="single"/>
        </w:rPr>
        <w:t xml:space="preserve">Symfonická suita </w:t>
      </w:r>
      <w:proofErr w:type="spellStart"/>
      <w:r w:rsidRPr="003C749A">
        <w:rPr>
          <w:i/>
          <w:color w:val="000000"/>
          <w:szCs w:val="24"/>
          <w:u w:val="single"/>
        </w:rPr>
        <w:t>Šeherezáda</w:t>
      </w:r>
      <w:proofErr w:type="spellEnd"/>
      <w:r>
        <w:rPr>
          <w:i/>
          <w:color w:val="000000"/>
          <w:szCs w:val="24"/>
          <w:u w:val="single"/>
        </w:rPr>
        <w:t xml:space="preserve"> – </w:t>
      </w:r>
      <w:r w:rsidRPr="003C749A">
        <w:rPr>
          <w:b/>
          <w:color w:val="000000"/>
          <w:szCs w:val="24"/>
        </w:rPr>
        <w:t xml:space="preserve">ak ste pozerali tureckú </w:t>
      </w:r>
      <w:proofErr w:type="spellStart"/>
      <w:r w:rsidRPr="003C749A">
        <w:rPr>
          <w:b/>
          <w:color w:val="000000"/>
          <w:szCs w:val="24"/>
        </w:rPr>
        <w:t>telenovelu</w:t>
      </w:r>
      <w:proofErr w:type="spellEnd"/>
      <w:r w:rsidRPr="003C749A">
        <w:rPr>
          <w:b/>
          <w:color w:val="000000"/>
          <w:szCs w:val="24"/>
        </w:rPr>
        <w:t xml:space="preserve"> s </w:t>
      </w:r>
      <w:proofErr w:type="spellStart"/>
      <w:r w:rsidRPr="003C749A">
        <w:rPr>
          <w:b/>
          <w:color w:val="000000"/>
          <w:szCs w:val="24"/>
        </w:rPr>
        <w:t>Onurom</w:t>
      </w:r>
      <w:proofErr w:type="spellEnd"/>
      <w:r w:rsidRPr="003C749A">
        <w:rPr>
          <w:b/>
          <w:color w:val="000000"/>
          <w:szCs w:val="24"/>
        </w:rPr>
        <w:t xml:space="preserve"> a </w:t>
      </w:r>
      <w:proofErr w:type="spellStart"/>
      <w:r w:rsidRPr="003C749A">
        <w:rPr>
          <w:b/>
          <w:color w:val="000000"/>
          <w:szCs w:val="24"/>
        </w:rPr>
        <w:t>Šeherezádou</w:t>
      </w:r>
      <w:proofErr w:type="spellEnd"/>
      <w:r w:rsidRPr="003C749A">
        <w:rPr>
          <w:b/>
          <w:color w:val="000000"/>
          <w:szCs w:val="24"/>
        </w:rPr>
        <w:t>, tak hudba je presne táto</w:t>
      </w:r>
    </w:p>
    <w:p w:rsidR="003C749A" w:rsidRPr="003C749A" w:rsidRDefault="003C749A" w:rsidP="003C749A">
      <w:pPr>
        <w:spacing w:line="360" w:lineRule="auto"/>
        <w:ind w:left="0" w:firstLine="0"/>
        <w:rPr>
          <w:i/>
          <w:color w:val="000000"/>
          <w:szCs w:val="24"/>
          <w:u w:val="single"/>
        </w:rPr>
      </w:pPr>
      <w:r>
        <w:rPr>
          <w:i/>
          <w:color w:val="000000"/>
          <w:szCs w:val="24"/>
          <w:u w:val="single"/>
        </w:rPr>
        <w:t xml:space="preserve">vypočuť si ju </w:t>
      </w:r>
      <w:proofErr w:type="spellStart"/>
      <w:r>
        <w:rPr>
          <w:i/>
          <w:color w:val="000000"/>
          <w:szCs w:val="24"/>
          <w:u w:val="single"/>
        </w:rPr>
        <w:t>možete</w:t>
      </w:r>
      <w:proofErr w:type="spellEnd"/>
      <w:r>
        <w:rPr>
          <w:i/>
          <w:color w:val="000000"/>
          <w:szCs w:val="24"/>
          <w:u w:val="single"/>
        </w:rPr>
        <w:t xml:space="preserve"> tu - </w:t>
      </w:r>
      <w:hyperlink r:id="rId6" w:history="1">
        <w:r>
          <w:rPr>
            <w:rStyle w:val="Hypertextovprepojenie"/>
          </w:rPr>
          <w:t>https://www.youtube.com/watch?v=4ROMHPIMpZM</w:t>
        </w:r>
      </w:hyperlink>
    </w:p>
    <w:p w:rsidR="003C749A" w:rsidRPr="003C749A" w:rsidRDefault="003C749A" w:rsidP="003C749A">
      <w:pPr>
        <w:spacing w:line="360" w:lineRule="auto"/>
        <w:ind w:left="0" w:firstLine="0"/>
        <w:rPr>
          <w:color w:val="000000"/>
          <w:szCs w:val="24"/>
        </w:rPr>
      </w:pPr>
      <w:r w:rsidRPr="003C749A">
        <w:rPr>
          <w:color w:val="000000"/>
          <w:szCs w:val="24"/>
        </w:rPr>
        <w:t xml:space="preserve">Námet: </w:t>
      </w:r>
      <w:r w:rsidRPr="003C749A">
        <w:rPr>
          <w:i/>
          <w:color w:val="000000"/>
          <w:szCs w:val="24"/>
        </w:rPr>
        <w:t>Rozprávky z tisíc a jednej noci</w:t>
      </w:r>
    </w:p>
    <w:p w:rsidR="003C749A" w:rsidRPr="003C749A" w:rsidRDefault="003C749A" w:rsidP="003C749A">
      <w:pPr>
        <w:spacing w:line="360" w:lineRule="auto"/>
        <w:ind w:left="0" w:firstLine="0"/>
        <w:rPr>
          <w:i/>
          <w:color w:val="000000"/>
          <w:szCs w:val="24"/>
        </w:rPr>
      </w:pPr>
      <w:r w:rsidRPr="003C749A">
        <w:rPr>
          <w:i/>
          <w:color w:val="000000"/>
          <w:szCs w:val="24"/>
        </w:rPr>
        <w:t xml:space="preserve">Rozprávka je o krutom sultánovi </w:t>
      </w:r>
      <w:proofErr w:type="spellStart"/>
      <w:r w:rsidRPr="003C749A">
        <w:rPr>
          <w:i/>
          <w:color w:val="000000"/>
          <w:szCs w:val="24"/>
        </w:rPr>
        <w:t>Šahriarovi</w:t>
      </w:r>
      <w:proofErr w:type="spellEnd"/>
      <w:r w:rsidRPr="003C749A">
        <w:rPr>
          <w:i/>
          <w:color w:val="000000"/>
          <w:szCs w:val="24"/>
        </w:rPr>
        <w:t xml:space="preserve">, ktorý dal každý deň zmárniť jednu ženu. Až múdrej a krásnej </w:t>
      </w:r>
      <w:proofErr w:type="spellStart"/>
      <w:r w:rsidRPr="003C749A">
        <w:rPr>
          <w:i/>
          <w:color w:val="000000"/>
          <w:szCs w:val="24"/>
        </w:rPr>
        <w:t>Šeherezáde</w:t>
      </w:r>
      <w:proofErr w:type="spellEnd"/>
      <w:r w:rsidRPr="003C749A">
        <w:rPr>
          <w:i/>
          <w:color w:val="000000"/>
          <w:szCs w:val="24"/>
        </w:rPr>
        <w:t xml:space="preserve"> sa podarilo zachrániť rozprávaním rozprávok, ktoré rozprávala sultánovi tisíc a jednu noc až kým si nezískala jeho srdce.</w:t>
      </w:r>
    </w:p>
    <w:p w:rsidR="00B779CA" w:rsidRDefault="00B779CA"/>
    <w:sectPr w:rsidR="00B7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60D5"/>
    <w:multiLevelType w:val="hybridMultilevel"/>
    <w:tmpl w:val="11D2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A"/>
    <w:rsid w:val="003C749A"/>
    <w:rsid w:val="00B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9BC"/>
  <w15:chartTrackingRefBased/>
  <w15:docId w15:val="{4669F9FD-28A1-436F-8305-2CD1C0A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49A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C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ROMHPIMp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2020-04-24T09:21:00Z</dcterms:created>
  <dcterms:modified xsi:type="dcterms:W3CDTF">2020-04-24T09:26:00Z</dcterms:modified>
</cp:coreProperties>
</file>